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56560370"/>
        <w:docPartObj>
          <w:docPartGallery w:val="Cover Pages"/>
          <w:docPartUnique/>
        </w:docPartObj>
      </w:sdtPr>
      <w:sdtEndPr/>
      <w:sdtContent>
        <w:p w14:paraId="076878C8" w14:textId="2DA2AF7F" w:rsidR="00D8456E" w:rsidRPr="00E01B81" w:rsidRDefault="00D8456E" w:rsidP="00F54244">
          <w:pPr>
            <w:tabs>
              <w:tab w:val="left" w:pos="2610"/>
            </w:tabs>
            <w:jc w:val="center"/>
          </w:pPr>
        </w:p>
        <w:p w14:paraId="750EB2EF" w14:textId="55337114" w:rsidR="003F205F" w:rsidRPr="00E01B81" w:rsidRDefault="00602B02" w:rsidP="00C17A42">
          <w:pPr>
            <w:jc w:val="both"/>
          </w:pPr>
          <w:r>
            <w:rPr>
              <w:rFonts w:asciiTheme="minorHAnsi" w:hAnsiTheme="minorHAnsi" w:cstheme="minorBidi"/>
              <w:noProof/>
              <w:sz w:val="22"/>
              <w:szCs w:val="22"/>
            </w:rPr>
            <w:pict w14:anchorId="2E4B0D89">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68480;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middle" strokecolor="white [3212]" strokeweight="0">
                <v:fill opacity="62915f"/>
                <v:textbox style="mso-next-textbox:#_x0000_s1026">
                  <w:txbxContent>
                    <w:p w14:paraId="7AD074D8" w14:textId="77777777"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14:paraId="6E0FFCFD" w14:textId="3185F338" w:rsidR="00BE55BC" w:rsidRDefault="00BE55BC" w:rsidP="001E1201">
                      <w:pPr>
                        <w:jc w:val="center"/>
                        <w:rPr>
                          <w:sz w:val="32"/>
                          <w:szCs w:val="32"/>
                        </w:rPr>
                      </w:pPr>
                      <w:r>
                        <w:rPr>
                          <w:rFonts w:ascii="Calibri" w:hAnsi="Calibri" w:cs="Calibri"/>
                          <w:b/>
                          <w:bCs/>
                          <w:color w:val="000000"/>
                          <w:sz w:val="48"/>
                          <w:szCs w:val="48"/>
                        </w:rPr>
                        <w:t>KORUNMASI POLİTİKASI</w:t>
                      </w:r>
                    </w:p>
                    <w:p w14:paraId="2B0FA8D8" w14:textId="77777777" w:rsidR="00BE55BC" w:rsidRPr="00655B34" w:rsidRDefault="00BE55BC" w:rsidP="00655B34">
                      <w:pPr>
                        <w:jc w:val="center"/>
                        <w:rPr>
                          <w:sz w:val="26"/>
                          <w:szCs w:val="26"/>
                        </w:rPr>
                      </w:pPr>
                    </w:p>
                  </w:txbxContent>
                </v:textbox>
                <w10:wrap type="square"/>
              </v:shape>
            </w:pict>
          </w:r>
          <w:r w:rsidR="00D8456E" w:rsidRPr="00E01B81">
            <w:br w:type="page"/>
          </w: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rFonts w:eastAsia="Times New Roman"/>
          <w:b/>
          <w:bCs/>
          <w:lang w:eastAsia="tr-TR"/>
        </w:rPr>
      </w:sdtEndPr>
      <w:sdtContent>
        <w:p w14:paraId="4FF3788E" w14:textId="77777777" w:rsidR="00711866" w:rsidRPr="00E01B81" w:rsidRDefault="00711866" w:rsidP="00C17A42">
          <w:pPr>
            <w:pStyle w:val="TBal"/>
            <w:jc w:val="both"/>
            <w:rPr>
              <w:rFonts w:ascii="Times New Roman" w:hAnsi="Times New Roman" w:cs="Times New Roman"/>
              <w:sz w:val="24"/>
              <w:szCs w:val="24"/>
            </w:rPr>
          </w:pPr>
          <w:r w:rsidRPr="00E01B81">
            <w:rPr>
              <w:rFonts w:ascii="Times New Roman" w:hAnsi="Times New Roman" w:cs="Times New Roman"/>
              <w:sz w:val="24"/>
              <w:szCs w:val="24"/>
            </w:rPr>
            <w:t>İçindekiler</w:t>
          </w:r>
        </w:p>
        <w:p w14:paraId="088EB4C1" w14:textId="6DA80A99" w:rsidR="00D5707E" w:rsidRDefault="008C20CC">
          <w:pPr>
            <w:pStyle w:val="T1"/>
            <w:tabs>
              <w:tab w:val="left" w:pos="440"/>
              <w:tab w:val="right" w:leader="dot" w:pos="9062"/>
            </w:tabs>
            <w:rPr>
              <w:rFonts w:eastAsiaTheme="minorEastAsia"/>
              <w:noProof/>
              <w:sz w:val="24"/>
              <w:szCs w:val="24"/>
              <w:lang w:eastAsia="tr-TR"/>
            </w:rPr>
          </w:pPr>
          <w:r w:rsidRPr="00E01B81">
            <w:rPr>
              <w:rFonts w:ascii="Times New Roman" w:hAnsi="Times New Roman" w:cs="Times New Roman"/>
              <w:sz w:val="24"/>
              <w:szCs w:val="24"/>
            </w:rPr>
            <w:fldChar w:fldCharType="begin"/>
          </w:r>
          <w:r w:rsidR="00711866" w:rsidRPr="00E01B81">
            <w:rPr>
              <w:rFonts w:ascii="Times New Roman" w:hAnsi="Times New Roman" w:cs="Times New Roman"/>
              <w:sz w:val="24"/>
              <w:szCs w:val="24"/>
            </w:rPr>
            <w:instrText xml:space="preserve"> TOC \o "1-3" \h \z \u </w:instrText>
          </w:r>
          <w:r w:rsidRPr="00E01B81">
            <w:rPr>
              <w:rFonts w:ascii="Times New Roman" w:hAnsi="Times New Roman" w:cs="Times New Roman"/>
              <w:sz w:val="24"/>
              <w:szCs w:val="24"/>
            </w:rPr>
            <w:fldChar w:fldCharType="separate"/>
          </w:r>
          <w:hyperlink w:anchor="_Toc67441617" w:history="1">
            <w:r w:rsidR="00D5707E" w:rsidRPr="009051E8">
              <w:rPr>
                <w:rStyle w:val="Kpr"/>
                <w:rFonts w:ascii="Times New Roman" w:hAnsi="Times New Roman" w:cs="Times New Roman"/>
                <w:noProof/>
              </w:rPr>
              <w:t>1.</w:t>
            </w:r>
            <w:r w:rsidR="00D5707E">
              <w:rPr>
                <w:rFonts w:eastAsiaTheme="minorEastAsia"/>
                <w:noProof/>
                <w:sz w:val="24"/>
                <w:szCs w:val="24"/>
                <w:lang w:eastAsia="tr-TR"/>
              </w:rPr>
              <w:tab/>
            </w:r>
            <w:r w:rsidR="00D5707E" w:rsidRPr="009051E8">
              <w:rPr>
                <w:rStyle w:val="Kpr"/>
                <w:rFonts w:ascii="Times New Roman" w:hAnsi="Times New Roman" w:cs="Times New Roman"/>
                <w:noProof/>
              </w:rPr>
              <w:t>POLİTİKANIN AMACI VE KAPSAMI</w:t>
            </w:r>
            <w:r w:rsidR="00D5707E">
              <w:rPr>
                <w:noProof/>
                <w:webHidden/>
              </w:rPr>
              <w:tab/>
            </w:r>
            <w:r w:rsidR="00D5707E">
              <w:rPr>
                <w:noProof/>
                <w:webHidden/>
              </w:rPr>
              <w:fldChar w:fldCharType="begin"/>
            </w:r>
            <w:r w:rsidR="00D5707E">
              <w:rPr>
                <w:noProof/>
                <w:webHidden/>
              </w:rPr>
              <w:instrText xml:space="preserve"> PAGEREF _Toc67441617 \h </w:instrText>
            </w:r>
            <w:r w:rsidR="00D5707E">
              <w:rPr>
                <w:noProof/>
                <w:webHidden/>
              </w:rPr>
            </w:r>
            <w:r w:rsidR="00D5707E">
              <w:rPr>
                <w:noProof/>
                <w:webHidden/>
              </w:rPr>
              <w:fldChar w:fldCharType="separate"/>
            </w:r>
            <w:r w:rsidR="00D5707E">
              <w:rPr>
                <w:noProof/>
                <w:webHidden/>
              </w:rPr>
              <w:t>2</w:t>
            </w:r>
            <w:r w:rsidR="00D5707E">
              <w:rPr>
                <w:noProof/>
                <w:webHidden/>
              </w:rPr>
              <w:fldChar w:fldCharType="end"/>
            </w:r>
          </w:hyperlink>
        </w:p>
        <w:p w14:paraId="65B8F74C" w14:textId="63460CA1" w:rsidR="00D5707E" w:rsidRDefault="00602B02">
          <w:pPr>
            <w:pStyle w:val="T1"/>
            <w:tabs>
              <w:tab w:val="left" w:pos="440"/>
              <w:tab w:val="right" w:leader="dot" w:pos="9062"/>
            </w:tabs>
            <w:rPr>
              <w:rFonts w:eastAsiaTheme="minorEastAsia"/>
              <w:noProof/>
              <w:sz w:val="24"/>
              <w:szCs w:val="24"/>
              <w:lang w:eastAsia="tr-TR"/>
            </w:rPr>
          </w:pPr>
          <w:hyperlink w:anchor="_Toc67441618" w:history="1">
            <w:r w:rsidR="00D5707E" w:rsidRPr="009051E8">
              <w:rPr>
                <w:rStyle w:val="Kpr"/>
                <w:rFonts w:ascii="Times New Roman" w:eastAsia="Times New Roman" w:hAnsi="Times New Roman" w:cs="Times New Roman"/>
                <w:noProof/>
                <w:lang w:eastAsia="tr-TR"/>
              </w:rPr>
              <w:t>2.</w:t>
            </w:r>
            <w:r w:rsidR="00D5707E">
              <w:rPr>
                <w:rFonts w:eastAsiaTheme="minorEastAsia"/>
                <w:noProof/>
                <w:sz w:val="24"/>
                <w:szCs w:val="24"/>
                <w:lang w:eastAsia="tr-TR"/>
              </w:rPr>
              <w:tab/>
            </w:r>
            <w:r w:rsidR="00D5707E" w:rsidRPr="009051E8">
              <w:rPr>
                <w:rStyle w:val="Kpr"/>
                <w:rFonts w:ascii="Times New Roman" w:eastAsia="Times New Roman" w:hAnsi="Times New Roman" w:cs="Times New Roman"/>
                <w:noProof/>
                <w:lang w:eastAsia="tr-TR"/>
              </w:rPr>
              <w:t>TANIMLAR</w:t>
            </w:r>
            <w:r w:rsidR="00D5707E">
              <w:rPr>
                <w:noProof/>
                <w:webHidden/>
              </w:rPr>
              <w:tab/>
            </w:r>
            <w:r w:rsidR="00D5707E">
              <w:rPr>
                <w:noProof/>
                <w:webHidden/>
              </w:rPr>
              <w:fldChar w:fldCharType="begin"/>
            </w:r>
            <w:r w:rsidR="00D5707E">
              <w:rPr>
                <w:noProof/>
                <w:webHidden/>
              </w:rPr>
              <w:instrText xml:space="preserve"> PAGEREF _Toc67441618 \h </w:instrText>
            </w:r>
            <w:r w:rsidR="00D5707E">
              <w:rPr>
                <w:noProof/>
                <w:webHidden/>
              </w:rPr>
            </w:r>
            <w:r w:rsidR="00D5707E">
              <w:rPr>
                <w:noProof/>
                <w:webHidden/>
              </w:rPr>
              <w:fldChar w:fldCharType="separate"/>
            </w:r>
            <w:r w:rsidR="00D5707E">
              <w:rPr>
                <w:noProof/>
                <w:webHidden/>
              </w:rPr>
              <w:t>2</w:t>
            </w:r>
            <w:r w:rsidR="00D5707E">
              <w:rPr>
                <w:noProof/>
                <w:webHidden/>
              </w:rPr>
              <w:fldChar w:fldCharType="end"/>
            </w:r>
          </w:hyperlink>
        </w:p>
        <w:p w14:paraId="03F41EBE" w14:textId="3890D18D" w:rsidR="00D5707E" w:rsidRDefault="00602B02">
          <w:pPr>
            <w:pStyle w:val="T1"/>
            <w:tabs>
              <w:tab w:val="left" w:pos="440"/>
              <w:tab w:val="right" w:leader="dot" w:pos="9062"/>
            </w:tabs>
            <w:rPr>
              <w:rFonts w:eastAsiaTheme="minorEastAsia"/>
              <w:noProof/>
              <w:sz w:val="24"/>
              <w:szCs w:val="24"/>
              <w:lang w:eastAsia="tr-TR"/>
            </w:rPr>
          </w:pPr>
          <w:hyperlink w:anchor="_Toc67441619" w:history="1">
            <w:r w:rsidR="00D5707E" w:rsidRPr="009051E8">
              <w:rPr>
                <w:rStyle w:val="Kpr"/>
                <w:rFonts w:ascii="Times New Roman" w:hAnsi="Times New Roman" w:cs="Times New Roman"/>
                <w:noProof/>
              </w:rPr>
              <w:t>3.</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İŞLENMESİ</w:t>
            </w:r>
            <w:r w:rsidR="00D5707E">
              <w:rPr>
                <w:noProof/>
                <w:webHidden/>
              </w:rPr>
              <w:tab/>
            </w:r>
            <w:r w:rsidR="00D5707E">
              <w:rPr>
                <w:noProof/>
                <w:webHidden/>
              </w:rPr>
              <w:fldChar w:fldCharType="begin"/>
            </w:r>
            <w:r w:rsidR="00D5707E">
              <w:rPr>
                <w:noProof/>
                <w:webHidden/>
              </w:rPr>
              <w:instrText xml:space="preserve"> PAGEREF _Toc67441619 \h </w:instrText>
            </w:r>
            <w:r w:rsidR="00D5707E">
              <w:rPr>
                <w:noProof/>
                <w:webHidden/>
              </w:rPr>
            </w:r>
            <w:r w:rsidR="00D5707E">
              <w:rPr>
                <w:noProof/>
                <w:webHidden/>
              </w:rPr>
              <w:fldChar w:fldCharType="separate"/>
            </w:r>
            <w:r w:rsidR="00D5707E">
              <w:rPr>
                <w:noProof/>
                <w:webHidden/>
              </w:rPr>
              <w:t>3</w:t>
            </w:r>
            <w:r w:rsidR="00D5707E">
              <w:rPr>
                <w:noProof/>
                <w:webHidden/>
              </w:rPr>
              <w:fldChar w:fldCharType="end"/>
            </w:r>
          </w:hyperlink>
        </w:p>
        <w:p w14:paraId="474C035D" w14:textId="3241BCDF" w:rsidR="00D5707E" w:rsidRDefault="00602B02">
          <w:pPr>
            <w:pStyle w:val="T2"/>
            <w:tabs>
              <w:tab w:val="left" w:pos="960"/>
              <w:tab w:val="right" w:leader="dot" w:pos="9062"/>
            </w:tabs>
            <w:rPr>
              <w:rFonts w:eastAsiaTheme="minorEastAsia"/>
              <w:noProof/>
              <w:sz w:val="24"/>
              <w:szCs w:val="24"/>
              <w:lang w:eastAsia="tr-TR"/>
            </w:rPr>
          </w:pPr>
          <w:hyperlink w:anchor="_Toc67441620" w:history="1">
            <w:r w:rsidR="00D5707E" w:rsidRPr="009051E8">
              <w:rPr>
                <w:rStyle w:val="Kpr"/>
                <w:rFonts w:ascii="Times New Roman" w:hAnsi="Times New Roman" w:cs="Times New Roman"/>
                <w:noProof/>
              </w:rPr>
              <w:t>3.1</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İşlenmesinde Uyulan Temel İlkeler</w:t>
            </w:r>
            <w:r w:rsidR="00D5707E">
              <w:rPr>
                <w:noProof/>
                <w:webHidden/>
              </w:rPr>
              <w:tab/>
            </w:r>
            <w:r w:rsidR="00D5707E">
              <w:rPr>
                <w:noProof/>
                <w:webHidden/>
              </w:rPr>
              <w:fldChar w:fldCharType="begin"/>
            </w:r>
            <w:r w:rsidR="00D5707E">
              <w:rPr>
                <w:noProof/>
                <w:webHidden/>
              </w:rPr>
              <w:instrText xml:space="preserve"> PAGEREF _Toc67441620 \h </w:instrText>
            </w:r>
            <w:r w:rsidR="00D5707E">
              <w:rPr>
                <w:noProof/>
                <w:webHidden/>
              </w:rPr>
            </w:r>
            <w:r w:rsidR="00D5707E">
              <w:rPr>
                <w:noProof/>
                <w:webHidden/>
              </w:rPr>
              <w:fldChar w:fldCharType="separate"/>
            </w:r>
            <w:r w:rsidR="00D5707E">
              <w:rPr>
                <w:noProof/>
                <w:webHidden/>
              </w:rPr>
              <w:t>3</w:t>
            </w:r>
            <w:r w:rsidR="00D5707E">
              <w:rPr>
                <w:noProof/>
                <w:webHidden/>
              </w:rPr>
              <w:fldChar w:fldCharType="end"/>
            </w:r>
          </w:hyperlink>
        </w:p>
        <w:p w14:paraId="4A29E44C" w14:textId="78261514" w:rsidR="00D5707E" w:rsidRDefault="00602B02">
          <w:pPr>
            <w:pStyle w:val="T2"/>
            <w:tabs>
              <w:tab w:val="left" w:pos="960"/>
              <w:tab w:val="right" w:leader="dot" w:pos="9062"/>
            </w:tabs>
            <w:rPr>
              <w:rFonts w:eastAsiaTheme="minorEastAsia"/>
              <w:noProof/>
              <w:sz w:val="24"/>
              <w:szCs w:val="24"/>
              <w:lang w:eastAsia="tr-TR"/>
            </w:rPr>
          </w:pPr>
          <w:hyperlink w:anchor="_Toc67441621" w:history="1">
            <w:r w:rsidR="00D5707E" w:rsidRPr="009051E8">
              <w:rPr>
                <w:rStyle w:val="Kpr"/>
                <w:rFonts w:ascii="Times New Roman" w:hAnsi="Times New Roman" w:cs="Times New Roman"/>
                <w:noProof/>
              </w:rPr>
              <w:t>3.2</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İşlenme Şartları</w:t>
            </w:r>
            <w:r w:rsidR="00D5707E">
              <w:rPr>
                <w:noProof/>
                <w:webHidden/>
              </w:rPr>
              <w:tab/>
            </w:r>
            <w:r w:rsidR="00D5707E">
              <w:rPr>
                <w:noProof/>
                <w:webHidden/>
              </w:rPr>
              <w:fldChar w:fldCharType="begin"/>
            </w:r>
            <w:r w:rsidR="00D5707E">
              <w:rPr>
                <w:noProof/>
                <w:webHidden/>
              </w:rPr>
              <w:instrText xml:space="preserve"> PAGEREF _Toc67441621 \h </w:instrText>
            </w:r>
            <w:r w:rsidR="00D5707E">
              <w:rPr>
                <w:noProof/>
                <w:webHidden/>
              </w:rPr>
            </w:r>
            <w:r w:rsidR="00D5707E">
              <w:rPr>
                <w:noProof/>
                <w:webHidden/>
              </w:rPr>
              <w:fldChar w:fldCharType="separate"/>
            </w:r>
            <w:r w:rsidR="00D5707E">
              <w:rPr>
                <w:noProof/>
                <w:webHidden/>
              </w:rPr>
              <w:t>3</w:t>
            </w:r>
            <w:r w:rsidR="00D5707E">
              <w:rPr>
                <w:noProof/>
                <w:webHidden/>
              </w:rPr>
              <w:fldChar w:fldCharType="end"/>
            </w:r>
          </w:hyperlink>
        </w:p>
        <w:p w14:paraId="44280576" w14:textId="57EC34E8" w:rsidR="00D5707E" w:rsidRDefault="00602B02">
          <w:pPr>
            <w:pStyle w:val="T2"/>
            <w:tabs>
              <w:tab w:val="left" w:pos="960"/>
              <w:tab w:val="right" w:leader="dot" w:pos="9062"/>
            </w:tabs>
            <w:rPr>
              <w:rFonts w:eastAsiaTheme="minorEastAsia"/>
              <w:noProof/>
              <w:sz w:val="24"/>
              <w:szCs w:val="24"/>
              <w:lang w:eastAsia="tr-TR"/>
            </w:rPr>
          </w:pPr>
          <w:hyperlink w:anchor="_Toc67441622" w:history="1">
            <w:r w:rsidR="00D5707E" w:rsidRPr="009051E8">
              <w:rPr>
                <w:rStyle w:val="Kpr"/>
                <w:rFonts w:ascii="Times New Roman" w:hAnsi="Times New Roman" w:cs="Times New Roman"/>
                <w:noProof/>
              </w:rPr>
              <w:t>3.3</w:t>
            </w:r>
            <w:r w:rsidR="00D5707E">
              <w:rPr>
                <w:rFonts w:eastAsiaTheme="minorEastAsia"/>
                <w:noProof/>
                <w:sz w:val="24"/>
                <w:szCs w:val="24"/>
                <w:lang w:eastAsia="tr-TR"/>
              </w:rPr>
              <w:tab/>
            </w:r>
            <w:r w:rsidR="00D5707E" w:rsidRPr="009051E8">
              <w:rPr>
                <w:rStyle w:val="Kpr"/>
                <w:rFonts w:ascii="Times New Roman" w:hAnsi="Times New Roman" w:cs="Times New Roman"/>
                <w:noProof/>
              </w:rPr>
              <w:t>Özel Nitelikli Kişisel Verilerin İşlenmesi</w:t>
            </w:r>
            <w:r w:rsidR="00D5707E">
              <w:rPr>
                <w:noProof/>
                <w:webHidden/>
              </w:rPr>
              <w:tab/>
            </w:r>
            <w:r w:rsidR="00D5707E">
              <w:rPr>
                <w:noProof/>
                <w:webHidden/>
              </w:rPr>
              <w:fldChar w:fldCharType="begin"/>
            </w:r>
            <w:r w:rsidR="00D5707E">
              <w:rPr>
                <w:noProof/>
                <w:webHidden/>
              </w:rPr>
              <w:instrText xml:space="preserve"> PAGEREF _Toc67441622 \h </w:instrText>
            </w:r>
            <w:r w:rsidR="00D5707E">
              <w:rPr>
                <w:noProof/>
                <w:webHidden/>
              </w:rPr>
            </w:r>
            <w:r w:rsidR="00D5707E">
              <w:rPr>
                <w:noProof/>
                <w:webHidden/>
              </w:rPr>
              <w:fldChar w:fldCharType="separate"/>
            </w:r>
            <w:r w:rsidR="00D5707E">
              <w:rPr>
                <w:noProof/>
                <w:webHidden/>
              </w:rPr>
              <w:t>3</w:t>
            </w:r>
            <w:r w:rsidR="00D5707E">
              <w:rPr>
                <w:noProof/>
                <w:webHidden/>
              </w:rPr>
              <w:fldChar w:fldCharType="end"/>
            </w:r>
          </w:hyperlink>
        </w:p>
        <w:p w14:paraId="4E664F24" w14:textId="70D3CF64" w:rsidR="00D5707E" w:rsidRDefault="00602B02">
          <w:pPr>
            <w:pStyle w:val="T2"/>
            <w:tabs>
              <w:tab w:val="left" w:pos="960"/>
              <w:tab w:val="right" w:leader="dot" w:pos="9062"/>
            </w:tabs>
            <w:rPr>
              <w:rFonts w:eastAsiaTheme="minorEastAsia"/>
              <w:noProof/>
              <w:sz w:val="24"/>
              <w:szCs w:val="24"/>
              <w:lang w:eastAsia="tr-TR"/>
            </w:rPr>
          </w:pPr>
          <w:hyperlink w:anchor="_Toc67441623" w:history="1">
            <w:r w:rsidR="00D5707E" w:rsidRPr="009051E8">
              <w:rPr>
                <w:rStyle w:val="Kpr"/>
                <w:noProof/>
              </w:rPr>
              <w:t>3.4</w:t>
            </w:r>
            <w:r w:rsidR="00D5707E">
              <w:rPr>
                <w:rFonts w:eastAsiaTheme="minorEastAsia"/>
                <w:noProof/>
                <w:sz w:val="24"/>
                <w:szCs w:val="24"/>
                <w:lang w:eastAsia="tr-TR"/>
              </w:rPr>
              <w:tab/>
            </w:r>
            <w:r w:rsidR="00D5707E" w:rsidRPr="009051E8">
              <w:rPr>
                <w:rStyle w:val="Kpr"/>
                <w:noProof/>
              </w:rPr>
              <w:t>Kişisel Veri Sahibi İlgili Kişinin Aydınlatılması</w:t>
            </w:r>
            <w:r w:rsidR="00D5707E">
              <w:rPr>
                <w:noProof/>
                <w:webHidden/>
              </w:rPr>
              <w:tab/>
            </w:r>
            <w:r w:rsidR="00D5707E">
              <w:rPr>
                <w:noProof/>
                <w:webHidden/>
              </w:rPr>
              <w:fldChar w:fldCharType="begin"/>
            </w:r>
            <w:r w:rsidR="00D5707E">
              <w:rPr>
                <w:noProof/>
                <w:webHidden/>
              </w:rPr>
              <w:instrText xml:space="preserve"> PAGEREF _Toc67441623 \h </w:instrText>
            </w:r>
            <w:r w:rsidR="00D5707E">
              <w:rPr>
                <w:noProof/>
                <w:webHidden/>
              </w:rPr>
            </w:r>
            <w:r w:rsidR="00D5707E">
              <w:rPr>
                <w:noProof/>
                <w:webHidden/>
              </w:rPr>
              <w:fldChar w:fldCharType="separate"/>
            </w:r>
            <w:r w:rsidR="00D5707E">
              <w:rPr>
                <w:noProof/>
                <w:webHidden/>
              </w:rPr>
              <w:t>4</w:t>
            </w:r>
            <w:r w:rsidR="00D5707E">
              <w:rPr>
                <w:noProof/>
                <w:webHidden/>
              </w:rPr>
              <w:fldChar w:fldCharType="end"/>
            </w:r>
          </w:hyperlink>
        </w:p>
        <w:p w14:paraId="45F6F8A9" w14:textId="153CE131" w:rsidR="00D5707E" w:rsidRDefault="00602B02">
          <w:pPr>
            <w:pStyle w:val="T1"/>
            <w:tabs>
              <w:tab w:val="left" w:pos="440"/>
              <w:tab w:val="right" w:leader="dot" w:pos="9062"/>
            </w:tabs>
            <w:rPr>
              <w:rFonts w:eastAsiaTheme="minorEastAsia"/>
              <w:noProof/>
              <w:sz w:val="24"/>
              <w:szCs w:val="24"/>
              <w:lang w:eastAsia="tr-TR"/>
            </w:rPr>
          </w:pPr>
          <w:hyperlink w:anchor="_Toc67441624" w:history="1">
            <w:r w:rsidR="00D5707E" w:rsidRPr="009051E8">
              <w:rPr>
                <w:rStyle w:val="Kpr"/>
                <w:rFonts w:ascii="Times New Roman" w:hAnsi="Times New Roman" w:cs="Times New Roman"/>
                <w:noProof/>
              </w:rPr>
              <w:t>4.</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İŞLENME AMAÇLARI</w:t>
            </w:r>
            <w:r w:rsidR="00D5707E">
              <w:rPr>
                <w:noProof/>
                <w:webHidden/>
              </w:rPr>
              <w:tab/>
            </w:r>
            <w:r w:rsidR="00D5707E">
              <w:rPr>
                <w:noProof/>
                <w:webHidden/>
              </w:rPr>
              <w:fldChar w:fldCharType="begin"/>
            </w:r>
            <w:r w:rsidR="00D5707E">
              <w:rPr>
                <w:noProof/>
                <w:webHidden/>
              </w:rPr>
              <w:instrText xml:space="preserve"> PAGEREF _Toc67441624 \h </w:instrText>
            </w:r>
            <w:r w:rsidR="00D5707E">
              <w:rPr>
                <w:noProof/>
                <w:webHidden/>
              </w:rPr>
            </w:r>
            <w:r w:rsidR="00D5707E">
              <w:rPr>
                <w:noProof/>
                <w:webHidden/>
              </w:rPr>
              <w:fldChar w:fldCharType="separate"/>
            </w:r>
            <w:r w:rsidR="00D5707E">
              <w:rPr>
                <w:noProof/>
                <w:webHidden/>
              </w:rPr>
              <w:t>4</w:t>
            </w:r>
            <w:r w:rsidR="00D5707E">
              <w:rPr>
                <w:noProof/>
                <w:webHidden/>
              </w:rPr>
              <w:fldChar w:fldCharType="end"/>
            </w:r>
          </w:hyperlink>
        </w:p>
        <w:p w14:paraId="2EAE4A68" w14:textId="772F46C1" w:rsidR="00D5707E" w:rsidRDefault="00602B02">
          <w:pPr>
            <w:pStyle w:val="T1"/>
            <w:tabs>
              <w:tab w:val="left" w:pos="440"/>
              <w:tab w:val="right" w:leader="dot" w:pos="9062"/>
            </w:tabs>
            <w:rPr>
              <w:rFonts w:eastAsiaTheme="minorEastAsia"/>
              <w:noProof/>
              <w:sz w:val="24"/>
              <w:szCs w:val="24"/>
              <w:lang w:eastAsia="tr-TR"/>
            </w:rPr>
          </w:pPr>
          <w:hyperlink w:anchor="_Toc67441625" w:history="1">
            <w:r w:rsidR="00D5707E" w:rsidRPr="009051E8">
              <w:rPr>
                <w:rStyle w:val="Kpr"/>
                <w:rFonts w:ascii="Times New Roman" w:hAnsi="Times New Roman" w:cs="Times New Roman"/>
                <w:noProof/>
              </w:rPr>
              <w:t>5.</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SAKLANMA SÜRESİ VE İMHASI</w:t>
            </w:r>
            <w:r w:rsidR="00D5707E">
              <w:rPr>
                <w:noProof/>
                <w:webHidden/>
              </w:rPr>
              <w:tab/>
            </w:r>
            <w:r w:rsidR="00D5707E">
              <w:rPr>
                <w:noProof/>
                <w:webHidden/>
              </w:rPr>
              <w:fldChar w:fldCharType="begin"/>
            </w:r>
            <w:r w:rsidR="00D5707E">
              <w:rPr>
                <w:noProof/>
                <w:webHidden/>
              </w:rPr>
              <w:instrText xml:space="preserve"> PAGEREF _Toc67441625 \h </w:instrText>
            </w:r>
            <w:r w:rsidR="00D5707E">
              <w:rPr>
                <w:noProof/>
                <w:webHidden/>
              </w:rPr>
            </w:r>
            <w:r w:rsidR="00D5707E">
              <w:rPr>
                <w:noProof/>
                <w:webHidden/>
              </w:rPr>
              <w:fldChar w:fldCharType="separate"/>
            </w:r>
            <w:r w:rsidR="00D5707E">
              <w:rPr>
                <w:noProof/>
                <w:webHidden/>
              </w:rPr>
              <w:t>5</w:t>
            </w:r>
            <w:r w:rsidR="00D5707E">
              <w:rPr>
                <w:noProof/>
                <w:webHidden/>
              </w:rPr>
              <w:fldChar w:fldCharType="end"/>
            </w:r>
          </w:hyperlink>
        </w:p>
        <w:p w14:paraId="6F69378B" w14:textId="083E2E51" w:rsidR="00D5707E" w:rsidRDefault="00602B02">
          <w:pPr>
            <w:pStyle w:val="T1"/>
            <w:tabs>
              <w:tab w:val="left" w:pos="440"/>
              <w:tab w:val="right" w:leader="dot" w:pos="9062"/>
            </w:tabs>
            <w:rPr>
              <w:rFonts w:eastAsiaTheme="minorEastAsia"/>
              <w:noProof/>
              <w:sz w:val="24"/>
              <w:szCs w:val="24"/>
              <w:lang w:eastAsia="tr-TR"/>
            </w:rPr>
          </w:pPr>
          <w:hyperlink w:anchor="_Toc67441626" w:history="1">
            <w:r w:rsidR="00D5707E" w:rsidRPr="009051E8">
              <w:rPr>
                <w:rStyle w:val="Kpr"/>
                <w:rFonts w:ascii="Times New Roman" w:hAnsi="Times New Roman" w:cs="Times New Roman"/>
                <w:noProof/>
              </w:rPr>
              <w:t>6.</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AKTARILMASI</w:t>
            </w:r>
            <w:r w:rsidR="00D5707E">
              <w:rPr>
                <w:noProof/>
                <w:webHidden/>
              </w:rPr>
              <w:tab/>
            </w:r>
            <w:r w:rsidR="00D5707E">
              <w:rPr>
                <w:noProof/>
                <w:webHidden/>
              </w:rPr>
              <w:fldChar w:fldCharType="begin"/>
            </w:r>
            <w:r w:rsidR="00D5707E">
              <w:rPr>
                <w:noProof/>
                <w:webHidden/>
              </w:rPr>
              <w:instrText xml:space="preserve"> PAGEREF _Toc67441626 \h </w:instrText>
            </w:r>
            <w:r w:rsidR="00D5707E">
              <w:rPr>
                <w:noProof/>
                <w:webHidden/>
              </w:rPr>
            </w:r>
            <w:r w:rsidR="00D5707E">
              <w:rPr>
                <w:noProof/>
                <w:webHidden/>
              </w:rPr>
              <w:fldChar w:fldCharType="separate"/>
            </w:r>
            <w:r w:rsidR="00D5707E">
              <w:rPr>
                <w:noProof/>
                <w:webHidden/>
              </w:rPr>
              <w:t>7</w:t>
            </w:r>
            <w:r w:rsidR="00D5707E">
              <w:rPr>
                <w:noProof/>
                <w:webHidden/>
              </w:rPr>
              <w:fldChar w:fldCharType="end"/>
            </w:r>
          </w:hyperlink>
        </w:p>
        <w:p w14:paraId="3284BF71" w14:textId="7932CAA6" w:rsidR="00D5707E" w:rsidRDefault="00602B02">
          <w:pPr>
            <w:pStyle w:val="T2"/>
            <w:tabs>
              <w:tab w:val="left" w:pos="960"/>
              <w:tab w:val="right" w:leader="dot" w:pos="9062"/>
            </w:tabs>
            <w:rPr>
              <w:rFonts w:eastAsiaTheme="minorEastAsia"/>
              <w:noProof/>
              <w:sz w:val="24"/>
              <w:szCs w:val="24"/>
              <w:lang w:eastAsia="tr-TR"/>
            </w:rPr>
          </w:pPr>
          <w:hyperlink w:anchor="_Toc67441627" w:history="1">
            <w:r w:rsidR="00D5707E" w:rsidRPr="009051E8">
              <w:rPr>
                <w:rStyle w:val="Kpr"/>
                <w:rFonts w:ascii="Times New Roman" w:hAnsi="Times New Roman" w:cs="Times New Roman"/>
                <w:noProof/>
              </w:rPr>
              <w:t>6.1</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Yurt İçine Aktarılması</w:t>
            </w:r>
            <w:r w:rsidR="00D5707E">
              <w:rPr>
                <w:noProof/>
                <w:webHidden/>
              </w:rPr>
              <w:tab/>
            </w:r>
            <w:r w:rsidR="00D5707E">
              <w:rPr>
                <w:noProof/>
                <w:webHidden/>
              </w:rPr>
              <w:fldChar w:fldCharType="begin"/>
            </w:r>
            <w:r w:rsidR="00D5707E">
              <w:rPr>
                <w:noProof/>
                <w:webHidden/>
              </w:rPr>
              <w:instrText xml:space="preserve"> PAGEREF _Toc67441627 \h </w:instrText>
            </w:r>
            <w:r w:rsidR="00D5707E">
              <w:rPr>
                <w:noProof/>
                <w:webHidden/>
              </w:rPr>
            </w:r>
            <w:r w:rsidR="00D5707E">
              <w:rPr>
                <w:noProof/>
                <w:webHidden/>
              </w:rPr>
              <w:fldChar w:fldCharType="separate"/>
            </w:r>
            <w:r w:rsidR="00D5707E">
              <w:rPr>
                <w:noProof/>
                <w:webHidden/>
              </w:rPr>
              <w:t>7</w:t>
            </w:r>
            <w:r w:rsidR="00D5707E">
              <w:rPr>
                <w:noProof/>
                <w:webHidden/>
              </w:rPr>
              <w:fldChar w:fldCharType="end"/>
            </w:r>
          </w:hyperlink>
        </w:p>
        <w:p w14:paraId="29B113EA" w14:textId="237D3DD3" w:rsidR="00D5707E" w:rsidRDefault="00602B02">
          <w:pPr>
            <w:pStyle w:val="T1"/>
            <w:tabs>
              <w:tab w:val="left" w:pos="440"/>
              <w:tab w:val="right" w:leader="dot" w:pos="9062"/>
            </w:tabs>
            <w:rPr>
              <w:rFonts w:eastAsiaTheme="minorEastAsia"/>
              <w:noProof/>
              <w:sz w:val="24"/>
              <w:szCs w:val="24"/>
              <w:lang w:eastAsia="tr-TR"/>
            </w:rPr>
          </w:pPr>
          <w:hyperlink w:anchor="_Toc67441628" w:history="1">
            <w:r w:rsidR="00D5707E" w:rsidRPr="009051E8">
              <w:rPr>
                <w:rStyle w:val="Kpr"/>
                <w:rFonts w:ascii="Times New Roman" w:hAnsi="Times New Roman" w:cs="Times New Roman"/>
                <w:noProof/>
              </w:rPr>
              <w:t>7.</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KORUNMASI</w:t>
            </w:r>
            <w:r w:rsidR="00D5707E">
              <w:rPr>
                <w:noProof/>
                <w:webHidden/>
              </w:rPr>
              <w:tab/>
            </w:r>
            <w:r w:rsidR="00D5707E">
              <w:rPr>
                <w:noProof/>
                <w:webHidden/>
              </w:rPr>
              <w:fldChar w:fldCharType="begin"/>
            </w:r>
            <w:r w:rsidR="00D5707E">
              <w:rPr>
                <w:noProof/>
                <w:webHidden/>
              </w:rPr>
              <w:instrText xml:space="preserve"> PAGEREF _Toc67441628 \h </w:instrText>
            </w:r>
            <w:r w:rsidR="00D5707E">
              <w:rPr>
                <w:noProof/>
                <w:webHidden/>
              </w:rPr>
            </w:r>
            <w:r w:rsidR="00D5707E">
              <w:rPr>
                <w:noProof/>
                <w:webHidden/>
              </w:rPr>
              <w:fldChar w:fldCharType="separate"/>
            </w:r>
            <w:r w:rsidR="00D5707E">
              <w:rPr>
                <w:noProof/>
                <w:webHidden/>
              </w:rPr>
              <w:t>7</w:t>
            </w:r>
            <w:r w:rsidR="00D5707E">
              <w:rPr>
                <w:noProof/>
                <w:webHidden/>
              </w:rPr>
              <w:fldChar w:fldCharType="end"/>
            </w:r>
          </w:hyperlink>
        </w:p>
        <w:p w14:paraId="0955C4E3" w14:textId="313B0075" w:rsidR="00D5707E" w:rsidRDefault="00602B02">
          <w:pPr>
            <w:pStyle w:val="T2"/>
            <w:tabs>
              <w:tab w:val="left" w:pos="960"/>
              <w:tab w:val="right" w:leader="dot" w:pos="9062"/>
            </w:tabs>
            <w:rPr>
              <w:rFonts w:eastAsiaTheme="minorEastAsia"/>
              <w:noProof/>
              <w:sz w:val="24"/>
              <w:szCs w:val="24"/>
              <w:lang w:eastAsia="tr-TR"/>
            </w:rPr>
          </w:pPr>
          <w:hyperlink w:anchor="_Toc67441629" w:history="1">
            <w:r w:rsidR="00D5707E" w:rsidRPr="009051E8">
              <w:rPr>
                <w:rStyle w:val="Kpr"/>
                <w:rFonts w:ascii="Times New Roman" w:hAnsi="Times New Roman" w:cs="Times New Roman"/>
                <w:noProof/>
              </w:rPr>
              <w:t>7.1</w:t>
            </w:r>
            <w:r w:rsidR="00D5707E">
              <w:rPr>
                <w:rFonts w:eastAsiaTheme="minorEastAsia"/>
                <w:noProof/>
                <w:sz w:val="24"/>
                <w:szCs w:val="24"/>
                <w:lang w:eastAsia="tr-TR"/>
              </w:rPr>
              <w:tab/>
            </w:r>
            <w:r w:rsidR="00D5707E" w:rsidRPr="009051E8">
              <w:rPr>
                <w:rStyle w:val="Kpr"/>
                <w:rFonts w:ascii="Times New Roman" w:hAnsi="Times New Roman" w:cs="Times New Roman"/>
                <w:noProof/>
              </w:rPr>
              <w:t>Kişisel Verilerin Korunması İçin Alınan Tedbirler</w:t>
            </w:r>
            <w:r w:rsidR="00D5707E">
              <w:rPr>
                <w:noProof/>
                <w:webHidden/>
              </w:rPr>
              <w:tab/>
            </w:r>
            <w:r w:rsidR="00D5707E">
              <w:rPr>
                <w:noProof/>
                <w:webHidden/>
              </w:rPr>
              <w:fldChar w:fldCharType="begin"/>
            </w:r>
            <w:r w:rsidR="00D5707E">
              <w:rPr>
                <w:noProof/>
                <w:webHidden/>
              </w:rPr>
              <w:instrText xml:space="preserve"> PAGEREF _Toc67441629 \h </w:instrText>
            </w:r>
            <w:r w:rsidR="00D5707E">
              <w:rPr>
                <w:noProof/>
                <w:webHidden/>
              </w:rPr>
            </w:r>
            <w:r w:rsidR="00D5707E">
              <w:rPr>
                <w:noProof/>
                <w:webHidden/>
              </w:rPr>
              <w:fldChar w:fldCharType="separate"/>
            </w:r>
            <w:r w:rsidR="00D5707E">
              <w:rPr>
                <w:noProof/>
                <w:webHidden/>
              </w:rPr>
              <w:t>8</w:t>
            </w:r>
            <w:r w:rsidR="00D5707E">
              <w:rPr>
                <w:noProof/>
                <w:webHidden/>
              </w:rPr>
              <w:fldChar w:fldCharType="end"/>
            </w:r>
          </w:hyperlink>
        </w:p>
        <w:p w14:paraId="3A6EF9E1" w14:textId="7E6D3CDE" w:rsidR="00D5707E" w:rsidRDefault="00602B02">
          <w:pPr>
            <w:pStyle w:val="T2"/>
            <w:tabs>
              <w:tab w:val="left" w:pos="960"/>
              <w:tab w:val="right" w:leader="dot" w:pos="9062"/>
            </w:tabs>
            <w:rPr>
              <w:rFonts w:eastAsiaTheme="minorEastAsia"/>
              <w:noProof/>
              <w:sz w:val="24"/>
              <w:szCs w:val="24"/>
              <w:lang w:eastAsia="tr-TR"/>
            </w:rPr>
          </w:pPr>
          <w:hyperlink w:anchor="_Toc67441630" w:history="1">
            <w:r w:rsidR="00D5707E" w:rsidRPr="009051E8">
              <w:rPr>
                <w:rStyle w:val="Kpr"/>
                <w:rFonts w:ascii="Times New Roman" w:hAnsi="Times New Roman" w:cs="Times New Roman"/>
                <w:noProof/>
              </w:rPr>
              <w:t>1.1</w:t>
            </w:r>
            <w:r w:rsidR="00D5707E">
              <w:rPr>
                <w:rFonts w:eastAsiaTheme="minorEastAsia"/>
                <w:noProof/>
                <w:sz w:val="24"/>
                <w:szCs w:val="24"/>
                <w:lang w:eastAsia="tr-TR"/>
              </w:rPr>
              <w:tab/>
            </w:r>
            <w:r w:rsidR="00D5707E" w:rsidRPr="009051E8">
              <w:rPr>
                <w:rStyle w:val="Kpr"/>
                <w:rFonts w:ascii="Times New Roman" w:hAnsi="Times New Roman" w:cs="Times New Roman"/>
                <w:noProof/>
              </w:rPr>
              <w:t>İdari Tedbirler</w:t>
            </w:r>
            <w:r w:rsidR="00D5707E">
              <w:rPr>
                <w:noProof/>
                <w:webHidden/>
              </w:rPr>
              <w:tab/>
            </w:r>
            <w:r w:rsidR="00D5707E">
              <w:rPr>
                <w:noProof/>
                <w:webHidden/>
              </w:rPr>
              <w:fldChar w:fldCharType="begin"/>
            </w:r>
            <w:r w:rsidR="00D5707E">
              <w:rPr>
                <w:noProof/>
                <w:webHidden/>
              </w:rPr>
              <w:instrText xml:space="preserve"> PAGEREF _Toc67441630 \h </w:instrText>
            </w:r>
            <w:r w:rsidR="00D5707E">
              <w:rPr>
                <w:noProof/>
                <w:webHidden/>
              </w:rPr>
            </w:r>
            <w:r w:rsidR="00D5707E">
              <w:rPr>
                <w:noProof/>
                <w:webHidden/>
              </w:rPr>
              <w:fldChar w:fldCharType="separate"/>
            </w:r>
            <w:r w:rsidR="00D5707E">
              <w:rPr>
                <w:noProof/>
                <w:webHidden/>
              </w:rPr>
              <w:t>8</w:t>
            </w:r>
            <w:r w:rsidR="00D5707E">
              <w:rPr>
                <w:noProof/>
                <w:webHidden/>
              </w:rPr>
              <w:fldChar w:fldCharType="end"/>
            </w:r>
          </w:hyperlink>
        </w:p>
        <w:p w14:paraId="4E74F62B" w14:textId="7A1BEA41" w:rsidR="00D5707E" w:rsidRDefault="00602B02">
          <w:pPr>
            <w:pStyle w:val="T2"/>
            <w:tabs>
              <w:tab w:val="left" w:pos="960"/>
              <w:tab w:val="right" w:leader="dot" w:pos="9062"/>
            </w:tabs>
            <w:rPr>
              <w:rFonts w:eastAsiaTheme="minorEastAsia"/>
              <w:noProof/>
              <w:sz w:val="24"/>
              <w:szCs w:val="24"/>
              <w:lang w:eastAsia="tr-TR"/>
            </w:rPr>
          </w:pPr>
          <w:hyperlink w:anchor="_Toc67441631" w:history="1">
            <w:r w:rsidR="00D5707E" w:rsidRPr="009051E8">
              <w:rPr>
                <w:rStyle w:val="Kpr"/>
                <w:rFonts w:ascii="Times New Roman" w:hAnsi="Times New Roman" w:cs="Times New Roman"/>
                <w:noProof/>
              </w:rPr>
              <w:t>1.2</w:t>
            </w:r>
            <w:r w:rsidR="00D5707E">
              <w:rPr>
                <w:rFonts w:eastAsiaTheme="minorEastAsia"/>
                <w:noProof/>
                <w:sz w:val="24"/>
                <w:szCs w:val="24"/>
                <w:lang w:eastAsia="tr-TR"/>
              </w:rPr>
              <w:tab/>
            </w:r>
            <w:r w:rsidR="00D5707E" w:rsidRPr="009051E8">
              <w:rPr>
                <w:rStyle w:val="Kpr"/>
                <w:rFonts w:ascii="Times New Roman" w:hAnsi="Times New Roman" w:cs="Times New Roman"/>
                <w:noProof/>
              </w:rPr>
              <w:t>Teknik Tedbirler</w:t>
            </w:r>
            <w:r w:rsidR="00D5707E">
              <w:rPr>
                <w:noProof/>
                <w:webHidden/>
              </w:rPr>
              <w:tab/>
            </w:r>
            <w:r w:rsidR="00D5707E">
              <w:rPr>
                <w:noProof/>
                <w:webHidden/>
              </w:rPr>
              <w:fldChar w:fldCharType="begin"/>
            </w:r>
            <w:r w:rsidR="00D5707E">
              <w:rPr>
                <w:noProof/>
                <w:webHidden/>
              </w:rPr>
              <w:instrText xml:space="preserve"> PAGEREF _Toc67441631 \h </w:instrText>
            </w:r>
            <w:r w:rsidR="00D5707E">
              <w:rPr>
                <w:noProof/>
                <w:webHidden/>
              </w:rPr>
            </w:r>
            <w:r w:rsidR="00D5707E">
              <w:rPr>
                <w:noProof/>
                <w:webHidden/>
              </w:rPr>
              <w:fldChar w:fldCharType="separate"/>
            </w:r>
            <w:r w:rsidR="00D5707E">
              <w:rPr>
                <w:noProof/>
                <w:webHidden/>
              </w:rPr>
              <w:t>8</w:t>
            </w:r>
            <w:r w:rsidR="00D5707E">
              <w:rPr>
                <w:noProof/>
                <w:webHidden/>
              </w:rPr>
              <w:fldChar w:fldCharType="end"/>
            </w:r>
          </w:hyperlink>
        </w:p>
        <w:p w14:paraId="7814A9C2" w14:textId="230C2EA2" w:rsidR="00D5707E" w:rsidRDefault="00602B02">
          <w:pPr>
            <w:pStyle w:val="T2"/>
            <w:tabs>
              <w:tab w:val="left" w:pos="960"/>
              <w:tab w:val="right" w:leader="dot" w:pos="9062"/>
            </w:tabs>
            <w:rPr>
              <w:rFonts w:eastAsiaTheme="minorEastAsia"/>
              <w:noProof/>
              <w:sz w:val="24"/>
              <w:szCs w:val="24"/>
              <w:lang w:eastAsia="tr-TR"/>
            </w:rPr>
          </w:pPr>
          <w:hyperlink w:anchor="_Toc67441632" w:history="1">
            <w:r w:rsidR="00D5707E" w:rsidRPr="009051E8">
              <w:rPr>
                <w:rStyle w:val="Kpr"/>
                <w:rFonts w:ascii="Times New Roman" w:hAnsi="Times New Roman" w:cs="Times New Roman"/>
                <w:noProof/>
              </w:rPr>
              <w:t>7.2</w:t>
            </w:r>
            <w:r w:rsidR="00D5707E">
              <w:rPr>
                <w:rFonts w:eastAsiaTheme="minorEastAsia"/>
                <w:noProof/>
                <w:sz w:val="24"/>
                <w:szCs w:val="24"/>
                <w:lang w:eastAsia="tr-TR"/>
              </w:rPr>
              <w:tab/>
            </w:r>
            <w:r w:rsidR="00D5707E" w:rsidRPr="009051E8">
              <w:rPr>
                <w:rStyle w:val="Kpr"/>
                <w:rFonts w:ascii="Times New Roman" w:hAnsi="Times New Roman" w:cs="Times New Roman"/>
                <w:noProof/>
              </w:rPr>
              <w:t>Veri İhlali Durumunda Alınacak Tedbirler</w:t>
            </w:r>
            <w:r w:rsidR="00D5707E">
              <w:rPr>
                <w:noProof/>
                <w:webHidden/>
              </w:rPr>
              <w:tab/>
            </w:r>
            <w:r w:rsidR="00D5707E">
              <w:rPr>
                <w:noProof/>
                <w:webHidden/>
              </w:rPr>
              <w:fldChar w:fldCharType="begin"/>
            </w:r>
            <w:r w:rsidR="00D5707E">
              <w:rPr>
                <w:noProof/>
                <w:webHidden/>
              </w:rPr>
              <w:instrText xml:space="preserve"> PAGEREF _Toc67441632 \h </w:instrText>
            </w:r>
            <w:r w:rsidR="00D5707E">
              <w:rPr>
                <w:noProof/>
                <w:webHidden/>
              </w:rPr>
            </w:r>
            <w:r w:rsidR="00D5707E">
              <w:rPr>
                <w:noProof/>
                <w:webHidden/>
              </w:rPr>
              <w:fldChar w:fldCharType="separate"/>
            </w:r>
            <w:r w:rsidR="00D5707E">
              <w:rPr>
                <w:noProof/>
                <w:webHidden/>
              </w:rPr>
              <w:t>9</w:t>
            </w:r>
            <w:r w:rsidR="00D5707E">
              <w:rPr>
                <w:noProof/>
                <w:webHidden/>
              </w:rPr>
              <w:fldChar w:fldCharType="end"/>
            </w:r>
          </w:hyperlink>
        </w:p>
        <w:p w14:paraId="4BC16505" w14:textId="11BA1BFD" w:rsidR="00D5707E" w:rsidRDefault="00602B02">
          <w:pPr>
            <w:pStyle w:val="T1"/>
            <w:tabs>
              <w:tab w:val="left" w:pos="440"/>
              <w:tab w:val="right" w:leader="dot" w:pos="9062"/>
            </w:tabs>
            <w:rPr>
              <w:rFonts w:eastAsiaTheme="minorEastAsia"/>
              <w:noProof/>
              <w:sz w:val="24"/>
              <w:szCs w:val="24"/>
              <w:lang w:eastAsia="tr-TR"/>
            </w:rPr>
          </w:pPr>
          <w:hyperlink w:anchor="_Toc67441633" w:history="1">
            <w:r w:rsidR="00D5707E" w:rsidRPr="009051E8">
              <w:rPr>
                <w:rStyle w:val="Kpr"/>
                <w:rFonts w:ascii="Times New Roman" w:hAnsi="Times New Roman" w:cs="Times New Roman"/>
                <w:noProof/>
              </w:rPr>
              <w:t>8.</w:t>
            </w:r>
            <w:r w:rsidR="00D5707E">
              <w:rPr>
                <w:rFonts w:eastAsiaTheme="minorEastAsia"/>
                <w:noProof/>
                <w:sz w:val="24"/>
                <w:szCs w:val="24"/>
                <w:lang w:eastAsia="tr-TR"/>
              </w:rPr>
              <w:tab/>
            </w:r>
            <w:r w:rsidR="00D5707E" w:rsidRPr="009051E8">
              <w:rPr>
                <w:rStyle w:val="Kpr"/>
                <w:rFonts w:ascii="Times New Roman" w:eastAsia="Times New Roman" w:hAnsi="Times New Roman" w:cs="Times New Roman"/>
                <w:noProof/>
                <w:lang w:eastAsia="tr-TR"/>
              </w:rPr>
              <w:t>KİŞİSEL VERİLERİN KORUNMASI VE İŞLENMESİ SÜREÇLERİ KOORDİNASYONU</w:t>
            </w:r>
            <w:r w:rsidR="00D5707E">
              <w:rPr>
                <w:noProof/>
                <w:webHidden/>
              </w:rPr>
              <w:tab/>
            </w:r>
            <w:r w:rsidR="00D5707E">
              <w:rPr>
                <w:noProof/>
                <w:webHidden/>
              </w:rPr>
              <w:fldChar w:fldCharType="begin"/>
            </w:r>
            <w:r w:rsidR="00D5707E">
              <w:rPr>
                <w:noProof/>
                <w:webHidden/>
              </w:rPr>
              <w:instrText xml:space="preserve"> PAGEREF _Toc67441633 \h </w:instrText>
            </w:r>
            <w:r w:rsidR="00D5707E">
              <w:rPr>
                <w:noProof/>
                <w:webHidden/>
              </w:rPr>
            </w:r>
            <w:r w:rsidR="00D5707E">
              <w:rPr>
                <w:noProof/>
                <w:webHidden/>
              </w:rPr>
              <w:fldChar w:fldCharType="separate"/>
            </w:r>
            <w:r w:rsidR="00D5707E">
              <w:rPr>
                <w:noProof/>
                <w:webHidden/>
              </w:rPr>
              <w:t>10</w:t>
            </w:r>
            <w:r w:rsidR="00D5707E">
              <w:rPr>
                <w:noProof/>
                <w:webHidden/>
              </w:rPr>
              <w:fldChar w:fldCharType="end"/>
            </w:r>
          </w:hyperlink>
        </w:p>
        <w:p w14:paraId="554D603C" w14:textId="5C0C73AF" w:rsidR="00D5707E" w:rsidRDefault="00602B02">
          <w:pPr>
            <w:pStyle w:val="T1"/>
            <w:tabs>
              <w:tab w:val="left" w:pos="440"/>
              <w:tab w:val="right" w:leader="dot" w:pos="9062"/>
            </w:tabs>
            <w:rPr>
              <w:rFonts w:eastAsiaTheme="minorEastAsia"/>
              <w:noProof/>
              <w:sz w:val="24"/>
              <w:szCs w:val="24"/>
              <w:lang w:eastAsia="tr-TR"/>
            </w:rPr>
          </w:pPr>
          <w:hyperlink w:anchor="_Toc67441634" w:history="1">
            <w:r w:rsidR="00D5707E" w:rsidRPr="009051E8">
              <w:rPr>
                <w:rStyle w:val="Kpr"/>
                <w:rFonts w:ascii="Times New Roman" w:hAnsi="Times New Roman" w:cs="Times New Roman"/>
                <w:noProof/>
              </w:rPr>
              <w:t>9.</w:t>
            </w:r>
            <w:r w:rsidR="00D5707E">
              <w:rPr>
                <w:rFonts w:eastAsiaTheme="minorEastAsia"/>
                <w:noProof/>
                <w:sz w:val="24"/>
                <w:szCs w:val="24"/>
                <w:lang w:eastAsia="tr-TR"/>
              </w:rPr>
              <w:tab/>
            </w:r>
            <w:r w:rsidR="00D5707E" w:rsidRPr="009051E8">
              <w:rPr>
                <w:rStyle w:val="Kpr"/>
                <w:rFonts w:ascii="Times New Roman" w:hAnsi="Times New Roman" w:cs="Times New Roman"/>
                <w:noProof/>
              </w:rPr>
              <w:t>POLİTİKADA YAPILAN GÜNCELLEMELER</w:t>
            </w:r>
            <w:r w:rsidR="00D5707E">
              <w:rPr>
                <w:noProof/>
                <w:webHidden/>
              </w:rPr>
              <w:tab/>
            </w:r>
            <w:r w:rsidR="00D5707E">
              <w:rPr>
                <w:noProof/>
                <w:webHidden/>
              </w:rPr>
              <w:fldChar w:fldCharType="begin"/>
            </w:r>
            <w:r w:rsidR="00D5707E">
              <w:rPr>
                <w:noProof/>
                <w:webHidden/>
              </w:rPr>
              <w:instrText xml:space="preserve"> PAGEREF _Toc67441634 \h </w:instrText>
            </w:r>
            <w:r w:rsidR="00D5707E">
              <w:rPr>
                <w:noProof/>
                <w:webHidden/>
              </w:rPr>
            </w:r>
            <w:r w:rsidR="00D5707E">
              <w:rPr>
                <w:noProof/>
                <w:webHidden/>
              </w:rPr>
              <w:fldChar w:fldCharType="separate"/>
            </w:r>
            <w:r w:rsidR="00D5707E">
              <w:rPr>
                <w:noProof/>
                <w:webHidden/>
              </w:rPr>
              <w:t>10</w:t>
            </w:r>
            <w:r w:rsidR="00D5707E">
              <w:rPr>
                <w:noProof/>
                <w:webHidden/>
              </w:rPr>
              <w:fldChar w:fldCharType="end"/>
            </w:r>
          </w:hyperlink>
        </w:p>
        <w:p w14:paraId="1471BB76" w14:textId="4E7E5A6A" w:rsidR="00D5707E" w:rsidRDefault="00602B02">
          <w:pPr>
            <w:pStyle w:val="T1"/>
            <w:tabs>
              <w:tab w:val="left" w:pos="720"/>
              <w:tab w:val="right" w:leader="dot" w:pos="9062"/>
            </w:tabs>
            <w:rPr>
              <w:rFonts w:eastAsiaTheme="minorEastAsia"/>
              <w:noProof/>
              <w:sz w:val="24"/>
              <w:szCs w:val="24"/>
              <w:lang w:eastAsia="tr-TR"/>
            </w:rPr>
          </w:pPr>
          <w:hyperlink w:anchor="_Toc67441635" w:history="1">
            <w:r w:rsidR="00D5707E" w:rsidRPr="009051E8">
              <w:rPr>
                <w:rStyle w:val="Kpr"/>
                <w:rFonts w:ascii="Times New Roman" w:hAnsi="Times New Roman" w:cs="Times New Roman"/>
                <w:noProof/>
              </w:rPr>
              <w:t>10.</w:t>
            </w:r>
            <w:r w:rsidR="00D5707E">
              <w:rPr>
                <w:rFonts w:eastAsiaTheme="minorEastAsia"/>
                <w:noProof/>
                <w:sz w:val="24"/>
                <w:szCs w:val="24"/>
                <w:lang w:eastAsia="tr-TR"/>
              </w:rPr>
              <w:tab/>
            </w:r>
            <w:r w:rsidR="00D5707E" w:rsidRPr="009051E8">
              <w:rPr>
                <w:rStyle w:val="Kpr"/>
                <w:rFonts w:ascii="Times New Roman" w:hAnsi="Times New Roman" w:cs="Times New Roman"/>
                <w:noProof/>
              </w:rPr>
              <w:t>SON HÜKÜMLER</w:t>
            </w:r>
            <w:r w:rsidR="00D5707E">
              <w:rPr>
                <w:noProof/>
                <w:webHidden/>
              </w:rPr>
              <w:tab/>
            </w:r>
            <w:r w:rsidR="00D5707E">
              <w:rPr>
                <w:noProof/>
                <w:webHidden/>
              </w:rPr>
              <w:fldChar w:fldCharType="begin"/>
            </w:r>
            <w:r w:rsidR="00D5707E">
              <w:rPr>
                <w:noProof/>
                <w:webHidden/>
              </w:rPr>
              <w:instrText xml:space="preserve"> PAGEREF _Toc67441635 \h </w:instrText>
            </w:r>
            <w:r w:rsidR="00D5707E">
              <w:rPr>
                <w:noProof/>
                <w:webHidden/>
              </w:rPr>
            </w:r>
            <w:r w:rsidR="00D5707E">
              <w:rPr>
                <w:noProof/>
                <w:webHidden/>
              </w:rPr>
              <w:fldChar w:fldCharType="separate"/>
            </w:r>
            <w:r w:rsidR="00D5707E">
              <w:rPr>
                <w:noProof/>
                <w:webHidden/>
              </w:rPr>
              <w:t>10</w:t>
            </w:r>
            <w:r w:rsidR="00D5707E">
              <w:rPr>
                <w:noProof/>
                <w:webHidden/>
              </w:rPr>
              <w:fldChar w:fldCharType="end"/>
            </w:r>
          </w:hyperlink>
        </w:p>
        <w:p w14:paraId="7FD938F8" w14:textId="4B07E2A5" w:rsidR="00711866" w:rsidRPr="00E01B81" w:rsidRDefault="008C20CC" w:rsidP="00C17A42">
          <w:pPr>
            <w:jc w:val="both"/>
            <w:rPr>
              <w:b/>
              <w:bCs/>
            </w:rPr>
          </w:pPr>
          <w:r w:rsidRPr="00E01B81">
            <w:rPr>
              <w:b/>
              <w:bCs/>
            </w:rPr>
            <w:fldChar w:fldCharType="end"/>
          </w:r>
        </w:p>
        <w:p w14:paraId="4B6B8F7C" w14:textId="77777777" w:rsidR="00306095" w:rsidRPr="00E01B81" w:rsidRDefault="00306095" w:rsidP="00C17A42">
          <w:pPr>
            <w:jc w:val="both"/>
            <w:rPr>
              <w:b/>
              <w:bCs/>
            </w:rPr>
          </w:pPr>
        </w:p>
        <w:p w14:paraId="786C5897" w14:textId="77777777" w:rsidR="00711866" w:rsidRPr="00E01B81" w:rsidRDefault="00711866" w:rsidP="00C17A42">
          <w:pPr>
            <w:jc w:val="both"/>
            <w:rPr>
              <w:b/>
              <w:bCs/>
            </w:rPr>
          </w:pPr>
        </w:p>
        <w:p w14:paraId="6F8FA32C" w14:textId="77777777" w:rsidR="00711866" w:rsidRPr="00E01B81" w:rsidRDefault="00711866" w:rsidP="00C17A42">
          <w:pPr>
            <w:jc w:val="both"/>
          </w:pPr>
        </w:p>
        <w:p w14:paraId="7473B4CF" w14:textId="77777777" w:rsidR="00C6750A" w:rsidRPr="00E01B81" w:rsidRDefault="00C6750A" w:rsidP="00C17A42">
          <w:pPr>
            <w:jc w:val="both"/>
          </w:pPr>
        </w:p>
        <w:p w14:paraId="5DE1F242" w14:textId="77777777" w:rsidR="00A5455B" w:rsidRDefault="00A5455B" w:rsidP="00C17A42">
          <w:pPr>
            <w:jc w:val="both"/>
          </w:pPr>
        </w:p>
        <w:p w14:paraId="68203C7D" w14:textId="77777777" w:rsidR="00A5455B" w:rsidRDefault="00A5455B" w:rsidP="00C17A42">
          <w:pPr>
            <w:jc w:val="both"/>
          </w:pPr>
        </w:p>
        <w:p w14:paraId="7CBDA711" w14:textId="77777777" w:rsidR="00A5455B" w:rsidRDefault="00A5455B" w:rsidP="00C17A42">
          <w:pPr>
            <w:jc w:val="both"/>
          </w:pPr>
        </w:p>
        <w:p w14:paraId="4B7A6478" w14:textId="77777777" w:rsidR="00A5455B" w:rsidRDefault="00A5455B" w:rsidP="00C17A42">
          <w:pPr>
            <w:jc w:val="both"/>
          </w:pPr>
        </w:p>
        <w:p w14:paraId="45036BAD" w14:textId="77777777" w:rsidR="00A5455B" w:rsidRDefault="00A5455B" w:rsidP="00C17A42">
          <w:pPr>
            <w:jc w:val="both"/>
          </w:pPr>
        </w:p>
        <w:p w14:paraId="43DF07A7" w14:textId="77777777" w:rsidR="00A5455B" w:rsidRDefault="00A5455B" w:rsidP="00C17A42">
          <w:pPr>
            <w:jc w:val="both"/>
          </w:pPr>
        </w:p>
        <w:p w14:paraId="436FC021" w14:textId="0D145657" w:rsidR="00A5455B" w:rsidRDefault="00A5455B" w:rsidP="00C17A42">
          <w:pPr>
            <w:jc w:val="both"/>
          </w:pPr>
        </w:p>
        <w:p w14:paraId="6040EE7E" w14:textId="360A3C07" w:rsidR="00A5455B" w:rsidRDefault="00A5455B" w:rsidP="00C17A42">
          <w:pPr>
            <w:jc w:val="both"/>
          </w:pPr>
        </w:p>
        <w:p w14:paraId="41ADB3BB" w14:textId="3FD4E8F2" w:rsidR="00A5455B" w:rsidRDefault="00A5455B" w:rsidP="00C17A42">
          <w:pPr>
            <w:jc w:val="both"/>
          </w:pPr>
        </w:p>
        <w:p w14:paraId="65F967D9" w14:textId="2C11EB2A" w:rsidR="00A5455B" w:rsidRDefault="00A5455B" w:rsidP="00C17A42">
          <w:pPr>
            <w:jc w:val="both"/>
          </w:pPr>
        </w:p>
        <w:p w14:paraId="46778359" w14:textId="71F6C60B" w:rsidR="00A5455B" w:rsidRDefault="00A5455B" w:rsidP="00C17A42">
          <w:pPr>
            <w:jc w:val="both"/>
          </w:pPr>
        </w:p>
        <w:p w14:paraId="6367AC49" w14:textId="77777777" w:rsidR="00A5455B" w:rsidRDefault="00A5455B" w:rsidP="00C17A42">
          <w:pPr>
            <w:jc w:val="both"/>
          </w:pPr>
        </w:p>
        <w:p w14:paraId="497C6797" w14:textId="77777777" w:rsidR="00A5455B" w:rsidRDefault="00A5455B" w:rsidP="00C17A42">
          <w:pPr>
            <w:jc w:val="both"/>
          </w:pPr>
        </w:p>
        <w:p w14:paraId="15EC63B6" w14:textId="312A93FF" w:rsidR="00711866" w:rsidRPr="00E01B81" w:rsidRDefault="00602B02" w:rsidP="00C17A42">
          <w:pPr>
            <w:jc w:val="both"/>
          </w:pPr>
        </w:p>
      </w:sdtContent>
    </w:sdt>
    <w:p w14:paraId="28B9EFFF" w14:textId="77777777" w:rsidR="003F205F" w:rsidRPr="00E01B81" w:rsidRDefault="003F205F" w:rsidP="008B42F6">
      <w:pPr>
        <w:pStyle w:val="Balk1"/>
        <w:numPr>
          <w:ilvl w:val="0"/>
          <w:numId w:val="28"/>
        </w:numPr>
        <w:spacing w:after="240"/>
        <w:jc w:val="both"/>
        <w:rPr>
          <w:rFonts w:ascii="Times New Roman" w:hAnsi="Times New Roman" w:cs="Times New Roman"/>
          <w:sz w:val="24"/>
          <w:szCs w:val="24"/>
        </w:rPr>
      </w:pPr>
      <w:bookmarkStart w:id="0" w:name="_Toc67441617"/>
      <w:r w:rsidRPr="00E01B81">
        <w:rPr>
          <w:rFonts w:ascii="Times New Roman" w:hAnsi="Times New Roman" w:cs="Times New Roman"/>
          <w:sz w:val="24"/>
          <w:szCs w:val="24"/>
        </w:rPr>
        <w:lastRenderedPageBreak/>
        <w:t>POLİTİKANIN AMACI VE KAPSAMI</w:t>
      </w:r>
      <w:bookmarkEnd w:id="0"/>
    </w:p>
    <w:p w14:paraId="0038C9EE" w14:textId="56771A04" w:rsidR="003F205F" w:rsidRPr="00E01B81" w:rsidRDefault="003F205F" w:rsidP="00C17A42">
      <w:pPr>
        <w:shd w:val="clear" w:color="auto" w:fill="FFFFFF"/>
        <w:spacing w:after="100" w:afterAutospacing="1"/>
        <w:jc w:val="both"/>
        <w:rPr>
          <w:color w:val="111111"/>
        </w:rPr>
      </w:pPr>
      <w:bookmarkStart w:id="1" w:name="_Hlk40306900"/>
      <w:r w:rsidRPr="00E01B81">
        <w:rPr>
          <w:color w:val="111111"/>
        </w:rPr>
        <w:t xml:space="preserve">Kişisel verilerin </w:t>
      </w:r>
      <w:r w:rsidR="00372A7D">
        <w:rPr>
          <w:color w:val="111111"/>
        </w:rPr>
        <w:t xml:space="preserve">hukuka uygun olarak işlenmesi ve </w:t>
      </w:r>
      <w:r w:rsidRPr="00E01B81">
        <w:rPr>
          <w:color w:val="111111"/>
        </w:rPr>
        <w:t>korunması</w:t>
      </w:r>
      <w:r w:rsidR="004E1EF0">
        <w:rPr>
          <w:color w:val="111111"/>
        </w:rPr>
        <w:t>,</w:t>
      </w:r>
      <w:r w:rsidR="00392A50" w:rsidRPr="004E1EF0">
        <w:t xml:space="preserve"> Metropol Sağlık Hizmetleri San. ve Tic. A.Ş.</w:t>
      </w:r>
      <w:r w:rsidR="004E1EF0">
        <w:rPr>
          <w:b/>
          <w:bCs/>
        </w:rPr>
        <w:t xml:space="preserve"> </w:t>
      </w:r>
      <w:r w:rsidRPr="00E01B81">
        <w:rPr>
          <w:color w:val="111111"/>
        </w:rPr>
        <w:t xml:space="preserve">için büyük önem arz </w:t>
      </w:r>
      <w:r w:rsidR="00F54244" w:rsidRPr="00E01B81">
        <w:rPr>
          <w:color w:val="111111"/>
        </w:rPr>
        <w:t>etmekte</w:t>
      </w:r>
      <w:r w:rsidR="00372A7D">
        <w:rPr>
          <w:color w:val="111111"/>
        </w:rPr>
        <w:t>dir.</w:t>
      </w:r>
      <w:r w:rsidRPr="00E01B81">
        <w:rPr>
          <w:color w:val="111111"/>
        </w:rPr>
        <w:t xml:space="preserve"> </w:t>
      </w:r>
      <w:r w:rsidR="00DA68B4">
        <w:rPr>
          <w:color w:val="111111"/>
        </w:rPr>
        <w:t>K</w:t>
      </w:r>
      <w:r w:rsidR="00DC2122">
        <w:rPr>
          <w:color w:val="111111"/>
        </w:rPr>
        <w:t xml:space="preserve">işisel veri işleme faaliyetlerinin </w:t>
      </w:r>
      <w:r w:rsidR="00DC2122" w:rsidRPr="00E01B81">
        <w:rPr>
          <w:color w:val="111111"/>
        </w:rPr>
        <w:t>6698 sayılı Kişisel Verilerin Korunması Kanunu</w:t>
      </w:r>
      <w:r w:rsidR="00DC2122">
        <w:rPr>
          <w:color w:val="111111"/>
        </w:rPr>
        <w:t xml:space="preserve"> ve bu kanun kapsamında çıkarılan yönetmelik, genelge, yönergelere uygunluğunu sağlamak, şirketi bir bütün olarak KVKK mevzuatına uyumlu hale getirmek amacıyla i</w:t>
      </w:r>
      <w:r w:rsidR="00DC2122" w:rsidRPr="00E01B81">
        <w:rPr>
          <w:color w:val="111111"/>
        </w:rPr>
        <w:t xml:space="preserve">şbu Kişisel Verilerin İşlenmesi ve Korunması Politikası (“Politika”) </w:t>
      </w:r>
      <w:r w:rsidR="00DC2122">
        <w:rPr>
          <w:color w:val="111111"/>
        </w:rPr>
        <w:t>hazırla</w:t>
      </w:r>
      <w:r w:rsidR="00DA68B4">
        <w:rPr>
          <w:color w:val="111111"/>
        </w:rPr>
        <w:t xml:space="preserve">nmıştır. Ayrıca işbu Politika ile </w:t>
      </w:r>
      <w:r w:rsidR="00DC2122">
        <w:rPr>
          <w:color w:val="111111"/>
        </w:rPr>
        <w:t>kişisel veri işleme, saklama ve güvenliğini sağlama süreçlerinin ilke, usul ve esasları belirle</w:t>
      </w:r>
      <w:r w:rsidR="00DA68B4">
        <w:rPr>
          <w:color w:val="111111"/>
        </w:rPr>
        <w:t>n</w:t>
      </w:r>
      <w:r w:rsidR="00DC2122">
        <w:rPr>
          <w:color w:val="111111"/>
        </w:rPr>
        <w:t xml:space="preserve">miştir. </w:t>
      </w:r>
    </w:p>
    <w:p w14:paraId="1DA75D18" w14:textId="77777777" w:rsidR="00C23D4F" w:rsidRPr="00E01B81" w:rsidRDefault="00C23D4F" w:rsidP="008B42F6">
      <w:pPr>
        <w:pStyle w:val="Balk1"/>
        <w:numPr>
          <w:ilvl w:val="0"/>
          <w:numId w:val="28"/>
        </w:numPr>
        <w:spacing w:after="240"/>
        <w:jc w:val="both"/>
        <w:rPr>
          <w:rFonts w:ascii="Times New Roman" w:eastAsia="Times New Roman" w:hAnsi="Times New Roman" w:cs="Times New Roman"/>
          <w:sz w:val="24"/>
          <w:szCs w:val="24"/>
          <w:lang w:eastAsia="tr-TR"/>
        </w:rPr>
      </w:pPr>
      <w:bookmarkStart w:id="2" w:name="_Toc67441618"/>
      <w:r w:rsidRPr="00E01B81">
        <w:rPr>
          <w:rFonts w:ascii="Times New Roman" w:eastAsia="Times New Roman" w:hAnsi="Times New Roman" w:cs="Times New Roman"/>
          <w:sz w:val="24"/>
          <w:szCs w:val="24"/>
          <w:lang w:eastAsia="tr-TR"/>
        </w:rPr>
        <w:t>TANIMLAR</w:t>
      </w:r>
      <w:bookmarkEnd w:id="2"/>
    </w:p>
    <w:p w14:paraId="38AB2CF3" w14:textId="55CBE945" w:rsidR="00C23D4F" w:rsidRDefault="00C23D4F" w:rsidP="00C17A42">
      <w:pPr>
        <w:jc w:val="both"/>
      </w:pPr>
      <w:r w:rsidRPr="00E01B81">
        <w:t>Bu Politikada yer verilen hukuki ve teknik terimlerden;</w:t>
      </w:r>
    </w:p>
    <w:p w14:paraId="0AC0E040" w14:textId="77777777" w:rsidR="008B42F6" w:rsidRPr="00E01B81" w:rsidRDefault="008B42F6" w:rsidP="00C17A42">
      <w:pPr>
        <w:jc w:val="both"/>
      </w:pPr>
    </w:p>
    <w:tbl>
      <w:tblPr>
        <w:tblStyle w:val="TabloKlavuzu"/>
        <w:tblW w:w="9614" w:type="dxa"/>
        <w:jc w:val="center"/>
        <w:tblLook w:val="04A0" w:firstRow="1" w:lastRow="0" w:firstColumn="1" w:lastColumn="0" w:noHBand="0" w:noVBand="1"/>
      </w:tblPr>
      <w:tblGrid>
        <w:gridCol w:w="2681"/>
        <w:gridCol w:w="6933"/>
      </w:tblGrid>
      <w:tr w:rsidR="00C23D4F" w:rsidRPr="00E01B81" w14:paraId="349870DD" w14:textId="77777777" w:rsidTr="002543B2">
        <w:trPr>
          <w:trHeight w:val="615"/>
          <w:jc w:val="center"/>
        </w:trPr>
        <w:tc>
          <w:tcPr>
            <w:tcW w:w="2681" w:type="dxa"/>
            <w:vAlign w:val="center"/>
          </w:tcPr>
          <w:p w14:paraId="19E8363A" w14:textId="77777777" w:rsidR="00C23D4F" w:rsidRPr="00E01B81" w:rsidRDefault="00C23D4F" w:rsidP="00C17A42">
            <w:pPr>
              <w:jc w:val="both"/>
              <w:rPr>
                <w:b/>
                <w:bCs/>
                <w:sz w:val="24"/>
                <w:szCs w:val="24"/>
              </w:rPr>
            </w:pPr>
            <w:r w:rsidRPr="00E01B81">
              <w:rPr>
                <w:b/>
                <w:bCs/>
                <w:sz w:val="24"/>
                <w:szCs w:val="24"/>
              </w:rPr>
              <w:t>Açık Rıza</w:t>
            </w:r>
          </w:p>
        </w:tc>
        <w:tc>
          <w:tcPr>
            <w:tcW w:w="6933" w:type="dxa"/>
            <w:vAlign w:val="center"/>
          </w:tcPr>
          <w:p w14:paraId="7C7521A3" w14:textId="77777777" w:rsidR="00C23D4F" w:rsidRPr="00E01B81" w:rsidRDefault="00C23D4F" w:rsidP="00C17A42">
            <w:pPr>
              <w:jc w:val="both"/>
              <w:rPr>
                <w:sz w:val="24"/>
                <w:szCs w:val="24"/>
              </w:rPr>
            </w:pPr>
            <w:r w:rsidRPr="00E01B81">
              <w:rPr>
                <w:sz w:val="24"/>
                <w:szCs w:val="24"/>
              </w:rPr>
              <w:t>Belirli bir konuya ilişkin, bilgilendirilmeye dayanan ve özgür iradeyle açıklanan rızayı,</w:t>
            </w:r>
          </w:p>
        </w:tc>
      </w:tr>
      <w:tr w:rsidR="00C23D4F" w:rsidRPr="00E01B81" w14:paraId="34654305" w14:textId="77777777" w:rsidTr="002543B2">
        <w:trPr>
          <w:trHeight w:val="656"/>
          <w:jc w:val="center"/>
        </w:trPr>
        <w:tc>
          <w:tcPr>
            <w:tcW w:w="2681" w:type="dxa"/>
            <w:vAlign w:val="center"/>
          </w:tcPr>
          <w:p w14:paraId="572E917F" w14:textId="77777777" w:rsidR="00C23D4F" w:rsidRPr="00E01B81" w:rsidRDefault="00C23D4F" w:rsidP="00C17A42">
            <w:pPr>
              <w:jc w:val="both"/>
              <w:rPr>
                <w:b/>
                <w:bCs/>
                <w:sz w:val="24"/>
                <w:szCs w:val="24"/>
              </w:rPr>
            </w:pPr>
            <w:r w:rsidRPr="00E01B81">
              <w:rPr>
                <w:b/>
                <w:bCs/>
                <w:sz w:val="24"/>
                <w:szCs w:val="24"/>
              </w:rPr>
              <w:t>İlgili Kullanıcı</w:t>
            </w:r>
          </w:p>
        </w:tc>
        <w:tc>
          <w:tcPr>
            <w:tcW w:w="6933" w:type="dxa"/>
            <w:vAlign w:val="center"/>
          </w:tcPr>
          <w:p w14:paraId="30908C5B" w14:textId="77777777" w:rsidR="00C23D4F" w:rsidRPr="00E01B81" w:rsidRDefault="00C23D4F" w:rsidP="00C17A42">
            <w:pPr>
              <w:jc w:val="both"/>
              <w:rPr>
                <w:sz w:val="24"/>
                <w:szCs w:val="24"/>
              </w:rPr>
            </w:pPr>
            <w:r w:rsidRPr="00E01B81">
              <w:rPr>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14:paraId="54222CE2" w14:textId="77777777" w:rsidTr="002543B2">
        <w:trPr>
          <w:trHeight w:val="656"/>
          <w:jc w:val="center"/>
        </w:trPr>
        <w:tc>
          <w:tcPr>
            <w:tcW w:w="2681" w:type="dxa"/>
            <w:vAlign w:val="center"/>
          </w:tcPr>
          <w:p w14:paraId="2BC8E6FE" w14:textId="77777777" w:rsidR="00C23D4F" w:rsidRPr="00E01B81" w:rsidRDefault="00C23D4F" w:rsidP="00C17A42">
            <w:pPr>
              <w:jc w:val="both"/>
              <w:rPr>
                <w:b/>
                <w:bCs/>
                <w:sz w:val="24"/>
                <w:szCs w:val="24"/>
              </w:rPr>
            </w:pPr>
            <w:r w:rsidRPr="00E01B81">
              <w:rPr>
                <w:b/>
                <w:bCs/>
                <w:sz w:val="24"/>
                <w:szCs w:val="24"/>
              </w:rPr>
              <w:t>İmha</w:t>
            </w:r>
          </w:p>
        </w:tc>
        <w:tc>
          <w:tcPr>
            <w:tcW w:w="6933" w:type="dxa"/>
            <w:vAlign w:val="center"/>
          </w:tcPr>
          <w:p w14:paraId="55525F63" w14:textId="77777777" w:rsidR="00C23D4F" w:rsidRPr="00E01B81" w:rsidRDefault="00C23D4F" w:rsidP="00C17A42">
            <w:pPr>
              <w:jc w:val="both"/>
              <w:rPr>
                <w:sz w:val="24"/>
                <w:szCs w:val="24"/>
              </w:rPr>
            </w:pPr>
            <w:r w:rsidRPr="00E01B81">
              <w:rPr>
                <w:sz w:val="24"/>
                <w:szCs w:val="24"/>
              </w:rPr>
              <w:t>Kişisel verilerin silinmesi, yok edilmesi veya anonim hale getirilmesini,</w:t>
            </w:r>
          </w:p>
        </w:tc>
      </w:tr>
      <w:tr w:rsidR="00C23D4F" w:rsidRPr="00E01B81" w14:paraId="35C6699B" w14:textId="77777777" w:rsidTr="002543B2">
        <w:trPr>
          <w:trHeight w:val="615"/>
          <w:jc w:val="center"/>
        </w:trPr>
        <w:tc>
          <w:tcPr>
            <w:tcW w:w="2681" w:type="dxa"/>
            <w:vAlign w:val="center"/>
          </w:tcPr>
          <w:p w14:paraId="3E20C4BA" w14:textId="77777777" w:rsidR="00C23D4F" w:rsidRPr="00E01B81" w:rsidRDefault="00C23D4F" w:rsidP="00C17A42">
            <w:pPr>
              <w:jc w:val="both"/>
              <w:rPr>
                <w:b/>
                <w:bCs/>
                <w:sz w:val="24"/>
                <w:szCs w:val="24"/>
              </w:rPr>
            </w:pPr>
            <w:r w:rsidRPr="00E01B81">
              <w:rPr>
                <w:b/>
                <w:bCs/>
                <w:sz w:val="24"/>
                <w:szCs w:val="24"/>
              </w:rPr>
              <w:t>Kanun</w:t>
            </w:r>
          </w:p>
        </w:tc>
        <w:tc>
          <w:tcPr>
            <w:tcW w:w="6933" w:type="dxa"/>
            <w:vAlign w:val="center"/>
          </w:tcPr>
          <w:p w14:paraId="0A27D942" w14:textId="77777777" w:rsidR="00C23D4F" w:rsidRPr="00E01B81" w:rsidRDefault="00C23D4F" w:rsidP="00C17A42">
            <w:pPr>
              <w:jc w:val="both"/>
              <w:rPr>
                <w:sz w:val="24"/>
                <w:szCs w:val="24"/>
              </w:rPr>
            </w:pPr>
            <w:r w:rsidRPr="00E01B81">
              <w:rPr>
                <w:sz w:val="24"/>
                <w:szCs w:val="24"/>
              </w:rPr>
              <w:t>24.3.2016 Tarihli ve 6698 Sayılı Kişisel Verilerin Korunması Kanununu,</w:t>
            </w:r>
          </w:p>
        </w:tc>
      </w:tr>
      <w:tr w:rsidR="00C23D4F" w:rsidRPr="00E01B81" w14:paraId="3E101229" w14:textId="77777777" w:rsidTr="002543B2">
        <w:trPr>
          <w:trHeight w:val="656"/>
          <w:jc w:val="center"/>
        </w:trPr>
        <w:tc>
          <w:tcPr>
            <w:tcW w:w="2681" w:type="dxa"/>
            <w:vAlign w:val="center"/>
          </w:tcPr>
          <w:p w14:paraId="17CE34BB" w14:textId="77777777" w:rsidR="00C23D4F" w:rsidRPr="00E01B81" w:rsidRDefault="00C23D4F" w:rsidP="00C17A42">
            <w:pPr>
              <w:jc w:val="both"/>
              <w:rPr>
                <w:b/>
                <w:bCs/>
                <w:sz w:val="24"/>
                <w:szCs w:val="24"/>
              </w:rPr>
            </w:pPr>
            <w:r w:rsidRPr="00E01B81">
              <w:rPr>
                <w:b/>
                <w:bCs/>
                <w:sz w:val="24"/>
                <w:szCs w:val="24"/>
              </w:rPr>
              <w:t>Kayıt ortamı</w:t>
            </w:r>
          </w:p>
        </w:tc>
        <w:tc>
          <w:tcPr>
            <w:tcW w:w="6933" w:type="dxa"/>
            <w:vAlign w:val="center"/>
          </w:tcPr>
          <w:p w14:paraId="5CC9A01B" w14:textId="77777777" w:rsidR="00C23D4F" w:rsidRPr="00E01B81" w:rsidRDefault="00C23D4F" w:rsidP="00C17A42">
            <w:pPr>
              <w:jc w:val="both"/>
              <w:rPr>
                <w:sz w:val="24"/>
                <w:szCs w:val="24"/>
              </w:rPr>
            </w:pPr>
            <w:r w:rsidRPr="00E01B81">
              <w:rPr>
                <w:sz w:val="24"/>
                <w:szCs w:val="24"/>
              </w:rPr>
              <w:t>Tamamen veya kısmen otomatik olan ya da herhangi bir veri kayıt sisteminin parçası olmak kaydıyla otomatik olmayan yollarla işlenen kişisel verilerin bulunduğu her türlü ortamı,</w:t>
            </w:r>
          </w:p>
        </w:tc>
      </w:tr>
      <w:tr w:rsidR="00C23D4F" w:rsidRPr="00E01B81" w14:paraId="278159B5" w14:textId="77777777" w:rsidTr="002543B2">
        <w:trPr>
          <w:trHeight w:val="615"/>
          <w:jc w:val="center"/>
        </w:trPr>
        <w:tc>
          <w:tcPr>
            <w:tcW w:w="2681" w:type="dxa"/>
            <w:vAlign w:val="center"/>
          </w:tcPr>
          <w:p w14:paraId="09958D62" w14:textId="77777777" w:rsidR="00C23D4F" w:rsidRPr="00E01B81" w:rsidRDefault="00C23D4F" w:rsidP="00C17A42">
            <w:pPr>
              <w:jc w:val="both"/>
              <w:rPr>
                <w:b/>
                <w:bCs/>
                <w:sz w:val="24"/>
                <w:szCs w:val="24"/>
              </w:rPr>
            </w:pPr>
            <w:r w:rsidRPr="00E01B81">
              <w:rPr>
                <w:b/>
                <w:bCs/>
                <w:sz w:val="24"/>
                <w:szCs w:val="24"/>
              </w:rPr>
              <w:t>Kişisel Veri</w:t>
            </w:r>
          </w:p>
        </w:tc>
        <w:tc>
          <w:tcPr>
            <w:tcW w:w="6933" w:type="dxa"/>
            <w:vAlign w:val="center"/>
          </w:tcPr>
          <w:p w14:paraId="495D9DF3" w14:textId="77777777" w:rsidR="00C23D4F" w:rsidRPr="00E01B81" w:rsidRDefault="00C23D4F" w:rsidP="00C17A42">
            <w:pPr>
              <w:jc w:val="both"/>
              <w:rPr>
                <w:sz w:val="24"/>
                <w:szCs w:val="24"/>
              </w:rPr>
            </w:pPr>
            <w:r w:rsidRPr="00E01B81">
              <w:rPr>
                <w:sz w:val="24"/>
                <w:szCs w:val="24"/>
              </w:rPr>
              <w:t>Kimliği belirli veya belirlenebilir gerçek kişiye ilişkin her türlü bilgiyi,</w:t>
            </w:r>
          </w:p>
        </w:tc>
      </w:tr>
      <w:tr w:rsidR="00C23D4F" w:rsidRPr="00E01B81" w14:paraId="4338AC2E" w14:textId="77777777" w:rsidTr="002543B2">
        <w:trPr>
          <w:trHeight w:val="656"/>
          <w:jc w:val="center"/>
        </w:trPr>
        <w:tc>
          <w:tcPr>
            <w:tcW w:w="2681" w:type="dxa"/>
            <w:vAlign w:val="center"/>
          </w:tcPr>
          <w:p w14:paraId="285B33D8" w14:textId="77777777" w:rsidR="00C23D4F" w:rsidRPr="00E01B81" w:rsidRDefault="00C23D4F" w:rsidP="00C17A42">
            <w:pPr>
              <w:jc w:val="both"/>
              <w:rPr>
                <w:b/>
                <w:bCs/>
                <w:sz w:val="24"/>
                <w:szCs w:val="24"/>
              </w:rPr>
            </w:pPr>
            <w:r w:rsidRPr="00E01B81">
              <w:rPr>
                <w:b/>
                <w:bCs/>
                <w:sz w:val="24"/>
                <w:szCs w:val="24"/>
              </w:rPr>
              <w:t>Kişisel Verilerin</w:t>
            </w:r>
          </w:p>
          <w:p w14:paraId="4DE0BD0F" w14:textId="77777777" w:rsidR="00C23D4F" w:rsidRPr="00E01B81" w:rsidRDefault="00C23D4F" w:rsidP="00C17A42">
            <w:pPr>
              <w:jc w:val="both"/>
              <w:rPr>
                <w:b/>
                <w:bCs/>
                <w:sz w:val="24"/>
                <w:szCs w:val="24"/>
              </w:rPr>
            </w:pPr>
            <w:r w:rsidRPr="00E01B81">
              <w:rPr>
                <w:b/>
                <w:bCs/>
                <w:sz w:val="24"/>
                <w:szCs w:val="24"/>
              </w:rPr>
              <w:t>İşlenmesi</w:t>
            </w:r>
          </w:p>
        </w:tc>
        <w:tc>
          <w:tcPr>
            <w:tcW w:w="6933" w:type="dxa"/>
            <w:vAlign w:val="center"/>
          </w:tcPr>
          <w:p w14:paraId="41C1CF40" w14:textId="77777777" w:rsidR="00C23D4F" w:rsidRPr="00E01B81" w:rsidRDefault="00C23D4F" w:rsidP="00C17A42">
            <w:pPr>
              <w:jc w:val="both"/>
              <w:rPr>
                <w:sz w:val="24"/>
                <w:szCs w:val="24"/>
              </w:rPr>
            </w:pPr>
            <w:r w:rsidRPr="00E01B81">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14:paraId="4DD54232" w14:textId="77777777" w:rsidTr="002543B2">
        <w:trPr>
          <w:trHeight w:val="615"/>
          <w:jc w:val="center"/>
        </w:trPr>
        <w:tc>
          <w:tcPr>
            <w:tcW w:w="2681" w:type="dxa"/>
            <w:vAlign w:val="center"/>
          </w:tcPr>
          <w:p w14:paraId="70324A0F" w14:textId="77777777" w:rsidR="00C23D4F" w:rsidRPr="00E01B81" w:rsidRDefault="00C23D4F" w:rsidP="00C17A42">
            <w:pPr>
              <w:jc w:val="both"/>
              <w:rPr>
                <w:b/>
                <w:bCs/>
                <w:sz w:val="24"/>
                <w:szCs w:val="24"/>
              </w:rPr>
            </w:pPr>
            <w:r w:rsidRPr="00E01B81">
              <w:rPr>
                <w:b/>
                <w:bCs/>
                <w:sz w:val="24"/>
                <w:szCs w:val="24"/>
              </w:rPr>
              <w:t>Kişisel Verilerin</w:t>
            </w:r>
          </w:p>
          <w:p w14:paraId="54500A20" w14:textId="77777777" w:rsidR="00C23D4F" w:rsidRPr="00E01B81" w:rsidRDefault="00C23D4F" w:rsidP="00C17A42">
            <w:pPr>
              <w:jc w:val="both"/>
              <w:rPr>
                <w:b/>
                <w:bCs/>
                <w:sz w:val="24"/>
                <w:szCs w:val="24"/>
              </w:rPr>
            </w:pPr>
            <w:r w:rsidRPr="00E01B81">
              <w:rPr>
                <w:b/>
                <w:bCs/>
                <w:sz w:val="24"/>
                <w:szCs w:val="24"/>
              </w:rPr>
              <w:t>Silinmesi</w:t>
            </w:r>
          </w:p>
        </w:tc>
        <w:tc>
          <w:tcPr>
            <w:tcW w:w="6933" w:type="dxa"/>
            <w:vAlign w:val="center"/>
          </w:tcPr>
          <w:p w14:paraId="1DA13E07" w14:textId="77777777" w:rsidR="00C23D4F" w:rsidRPr="00E01B81" w:rsidRDefault="00C23D4F" w:rsidP="00C17A42">
            <w:pPr>
              <w:jc w:val="both"/>
              <w:rPr>
                <w:sz w:val="24"/>
                <w:szCs w:val="24"/>
              </w:rPr>
            </w:pPr>
            <w:r w:rsidRPr="00E01B81">
              <w:rPr>
                <w:sz w:val="24"/>
                <w:szCs w:val="24"/>
              </w:rPr>
              <w:t>Kişisel verilerin silinmesi; kişisel verilerin İlgili Kullanıcılar için hiçbir şekilde erişilemez ve tekrar kullanılamaz hale getirilmesini,</w:t>
            </w:r>
          </w:p>
        </w:tc>
      </w:tr>
      <w:tr w:rsidR="00C23D4F" w:rsidRPr="00E01B81" w14:paraId="63B393F6" w14:textId="77777777" w:rsidTr="002543B2">
        <w:trPr>
          <w:trHeight w:val="656"/>
          <w:jc w:val="center"/>
        </w:trPr>
        <w:tc>
          <w:tcPr>
            <w:tcW w:w="2681" w:type="dxa"/>
            <w:vAlign w:val="center"/>
          </w:tcPr>
          <w:p w14:paraId="09596616" w14:textId="77777777" w:rsidR="00C23D4F" w:rsidRPr="00E01B81" w:rsidRDefault="00C23D4F" w:rsidP="00C17A42">
            <w:pPr>
              <w:jc w:val="both"/>
              <w:rPr>
                <w:b/>
                <w:bCs/>
                <w:sz w:val="24"/>
                <w:szCs w:val="24"/>
              </w:rPr>
            </w:pPr>
            <w:r w:rsidRPr="00E01B81">
              <w:rPr>
                <w:b/>
                <w:bCs/>
                <w:sz w:val="24"/>
                <w:szCs w:val="24"/>
              </w:rPr>
              <w:t>Kişisel Verilerin</w:t>
            </w:r>
          </w:p>
          <w:p w14:paraId="45AE1F60" w14:textId="77777777" w:rsidR="00C23D4F" w:rsidRPr="00E01B81" w:rsidRDefault="00C23D4F" w:rsidP="00C17A42">
            <w:pPr>
              <w:jc w:val="both"/>
              <w:rPr>
                <w:b/>
                <w:bCs/>
                <w:sz w:val="24"/>
                <w:szCs w:val="24"/>
              </w:rPr>
            </w:pPr>
            <w:r w:rsidRPr="00E01B81">
              <w:rPr>
                <w:b/>
                <w:bCs/>
                <w:sz w:val="24"/>
                <w:szCs w:val="24"/>
              </w:rPr>
              <w:t>Yok Edilmesi</w:t>
            </w:r>
          </w:p>
        </w:tc>
        <w:tc>
          <w:tcPr>
            <w:tcW w:w="6933" w:type="dxa"/>
            <w:vAlign w:val="center"/>
          </w:tcPr>
          <w:p w14:paraId="43F6875B" w14:textId="77777777" w:rsidR="00C23D4F" w:rsidRPr="00E01B81" w:rsidRDefault="00C23D4F" w:rsidP="00C17A42">
            <w:pPr>
              <w:jc w:val="both"/>
              <w:rPr>
                <w:sz w:val="24"/>
                <w:szCs w:val="24"/>
              </w:rPr>
            </w:pPr>
            <w:r w:rsidRPr="00E01B81">
              <w:rPr>
                <w:sz w:val="24"/>
                <w:szCs w:val="24"/>
              </w:rPr>
              <w:t>Kişisel verilerin hiç kimse tarafından hiçbir şekilde erişilemez, geri getirilemez ve tekrar kullanılamaz hale getirilmesi işlemini,</w:t>
            </w:r>
          </w:p>
        </w:tc>
      </w:tr>
      <w:tr w:rsidR="00C23D4F" w:rsidRPr="00E01B81" w14:paraId="686B03E3" w14:textId="77777777" w:rsidTr="002543B2">
        <w:trPr>
          <w:trHeight w:val="628"/>
          <w:jc w:val="center"/>
        </w:trPr>
        <w:tc>
          <w:tcPr>
            <w:tcW w:w="2681" w:type="dxa"/>
            <w:vAlign w:val="center"/>
          </w:tcPr>
          <w:p w14:paraId="7B401F67" w14:textId="77777777" w:rsidR="00C23D4F" w:rsidRPr="00E01B81" w:rsidRDefault="00C23D4F" w:rsidP="00C17A42">
            <w:pPr>
              <w:jc w:val="both"/>
              <w:rPr>
                <w:b/>
                <w:bCs/>
                <w:sz w:val="24"/>
                <w:szCs w:val="24"/>
              </w:rPr>
            </w:pPr>
            <w:r w:rsidRPr="00E01B81">
              <w:rPr>
                <w:b/>
                <w:bCs/>
                <w:sz w:val="24"/>
                <w:szCs w:val="24"/>
              </w:rPr>
              <w:t>Kurul</w:t>
            </w:r>
          </w:p>
        </w:tc>
        <w:tc>
          <w:tcPr>
            <w:tcW w:w="6933" w:type="dxa"/>
            <w:vAlign w:val="center"/>
          </w:tcPr>
          <w:p w14:paraId="6601A6DB" w14:textId="77777777" w:rsidR="00C23D4F" w:rsidRPr="00E01B81" w:rsidRDefault="00C23D4F" w:rsidP="00C17A42">
            <w:pPr>
              <w:jc w:val="both"/>
              <w:rPr>
                <w:sz w:val="24"/>
                <w:szCs w:val="24"/>
              </w:rPr>
            </w:pPr>
            <w:r w:rsidRPr="00E01B81">
              <w:rPr>
                <w:sz w:val="24"/>
                <w:szCs w:val="24"/>
              </w:rPr>
              <w:t>Kişisel Verileri Koruma Kurulunu,</w:t>
            </w:r>
          </w:p>
        </w:tc>
      </w:tr>
      <w:tr w:rsidR="00C23D4F" w:rsidRPr="00E01B81" w14:paraId="79BA9C80" w14:textId="77777777" w:rsidTr="002543B2">
        <w:trPr>
          <w:trHeight w:val="628"/>
          <w:jc w:val="center"/>
        </w:trPr>
        <w:tc>
          <w:tcPr>
            <w:tcW w:w="2681" w:type="dxa"/>
            <w:vAlign w:val="center"/>
          </w:tcPr>
          <w:p w14:paraId="6C80FD9E" w14:textId="77777777" w:rsidR="00C23D4F" w:rsidRPr="00E01B81" w:rsidRDefault="00C23D4F" w:rsidP="00C17A42">
            <w:pPr>
              <w:jc w:val="both"/>
              <w:rPr>
                <w:b/>
                <w:bCs/>
                <w:sz w:val="24"/>
                <w:szCs w:val="24"/>
              </w:rPr>
            </w:pPr>
            <w:r w:rsidRPr="00E01B81">
              <w:rPr>
                <w:b/>
                <w:bCs/>
                <w:sz w:val="24"/>
                <w:szCs w:val="24"/>
              </w:rPr>
              <w:t>Özel Nitelikli Kişisel</w:t>
            </w:r>
          </w:p>
          <w:p w14:paraId="2B8E94A7" w14:textId="77777777" w:rsidR="00C23D4F" w:rsidRPr="00E01B81" w:rsidRDefault="00C23D4F" w:rsidP="00C17A42">
            <w:pPr>
              <w:jc w:val="both"/>
              <w:rPr>
                <w:b/>
                <w:bCs/>
                <w:sz w:val="24"/>
                <w:szCs w:val="24"/>
              </w:rPr>
            </w:pPr>
            <w:r w:rsidRPr="00E01B81">
              <w:rPr>
                <w:b/>
                <w:bCs/>
                <w:sz w:val="24"/>
                <w:szCs w:val="24"/>
              </w:rPr>
              <w:t>Veri</w:t>
            </w:r>
          </w:p>
        </w:tc>
        <w:tc>
          <w:tcPr>
            <w:tcW w:w="6933" w:type="dxa"/>
            <w:vAlign w:val="center"/>
          </w:tcPr>
          <w:p w14:paraId="17E9A70F" w14:textId="77777777" w:rsidR="00C23D4F" w:rsidRPr="00E01B81" w:rsidRDefault="00C23D4F" w:rsidP="00C17A42">
            <w:pPr>
              <w:jc w:val="both"/>
              <w:rPr>
                <w:sz w:val="24"/>
                <w:szCs w:val="24"/>
              </w:rPr>
            </w:pPr>
            <w:r w:rsidRPr="00E01B81">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01B81">
              <w:rPr>
                <w:sz w:val="24"/>
                <w:szCs w:val="24"/>
              </w:rPr>
              <w:t>biyometrik</w:t>
            </w:r>
            <w:proofErr w:type="spellEnd"/>
            <w:r w:rsidRPr="00E01B81">
              <w:rPr>
                <w:sz w:val="24"/>
                <w:szCs w:val="24"/>
              </w:rPr>
              <w:t xml:space="preserve"> ve genetik verileri,</w:t>
            </w:r>
          </w:p>
        </w:tc>
      </w:tr>
      <w:tr w:rsidR="00C23D4F" w:rsidRPr="00E01B81" w14:paraId="09E36540" w14:textId="77777777" w:rsidTr="002543B2">
        <w:trPr>
          <w:trHeight w:val="628"/>
          <w:jc w:val="center"/>
        </w:trPr>
        <w:tc>
          <w:tcPr>
            <w:tcW w:w="2681" w:type="dxa"/>
            <w:vAlign w:val="center"/>
          </w:tcPr>
          <w:p w14:paraId="0712C13B" w14:textId="77777777" w:rsidR="00C23D4F" w:rsidRPr="00E01B81" w:rsidRDefault="00C23D4F" w:rsidP="00C17A42">
            <w:pPr>
              <w:jc w:val="both"/>
              <w:rPr>
                <w:b/>
                <w:bCs/>
                <w:sz w:val="24"/>
                <w:szCs w:val="24"/>
              </w:rPr>
            </w:pPr>
            <w:r w:rsidRPr="00E01B81">
              <w:rPr>
                <w:b/>
                <w:bCs/>
                <w:sz w:val="24"/>
                <w:szCs w:val="24"/>
              </w:rPr>
              <w:lastRenderedPageBreak/>
              <w:t>Periyodik İmha</w:t>
            </w:r>
          </w:p>
        </w:tc>
        <w:tc>
          <w:tcPr>
            <w:tcW w:w="6933" w:type="dxa"/>
            <w:vAlign w:val="center"/>
          </w:tcPr>
          <w:p w14:paraId="758BA91B" w14:textId="77777777" w:rsidR="00C23D4F" w:rsidRPr="00E01B81" w:rsidRDefault="00C23D4F" w:rsidP="00C17A42">
            <w:pPr>
              <w:jc w:val="both"/>
              <w:rPr>
                <w:sz w:val="24"/>
                <w:szCs w:val="24"/>
              </w:rPr>
            </w:pPr>
            <w:r w:rsidRPr="00E01B81">
              <w:rPr>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14:paraId="1556125D" w14:textId="77777777" w:rsidTr="002543B2">
        <w:trPr>
          <w:trHeight w:val="628"/>
          <w:jc w:val="center"/>
        </w:trPr>
        <w:tc>
          <w:tcPr>
            <w:tcW w:w="2681" w:type="dxa"/>
            <w:vAlign w:val="center"/>
          </w:tcPr>
          <w:p w14:paraId="42EB4E23" w14:textId="7F6F8E6C" w:rsidR="00C23D4F" w:rsidRPr="00E01B81" w:rsidRDefault="00C23D4F" w:rsidP="00C17A42">
            <w:pPr>
              <w:jc w:val="both"/>
              <w:rPr>
                <w:b/>
                <w:bCs/>
                <w:sz w:val="24"/>
                <w:szCs w:val="24"/>
              </w:rPr>
            </w:pPr>
            <w:r w:rsidRPr="00E01B81">
              <w:rPr>
                <w:b/>
                <w:bCs/>
                <w:sz w:val="24"/>
                <w:szCs w:val="24"/>
              </w:rPr>
              <w:t>İlgili</w:t>
            </w:r>
            <w:r w:rsidR="008B42F6">
              <w:rPr>
                <w:b/>
                <w:bCs/>
                <w:sz w:val="24"/>
                <w:szCs w:val="24"/>
              </w:rPr>
              <w:t xml:space="preserve"> </w:t>
            </w:r>
            <w:r w:rsidRPr="00E01B81">
              <w:rPr>
                <w:b/>
                <w:bCs/>
                <w:sz w:val="24"/>
                <w:szCs w:val="24"/>
              </w:rPr>
              <w:t>Kiş</w:t>
            </w:r>
            <w:r w:rsidR="008B42F6">
              <w:rPr>
                <w:b/>
                <w:bCs/>
                <w:sz w:val="24"/>
                <w:szCs w:val="24"/>
              </w:rPr>
              <w:t>i /</w:t>
            </w:r>
            <w:r w:rsidR="008B42F6" w:rsidRPr="00E01B81">
              <w:rPr>
                <w:b/>
                <w:bCs/>
                <w:sz w:val="24"/>
                <w:szCs w:val="24"/>
              </w:rPr>
              <w:t xml:space="preserve"> Veri Sahibi</w:t>
            </w:r>
          </w:p>
        </w:tc>
        <w:tc>
          <w:tcPr>
            <w:tcW w:w="6933" w:type="dxa"/>
            <w:vAlign w:val="center"/>
          </w:tcPr>
          <w:p w14:paraId="58216CC1" w14:textId="77777777" w:rsidR="00C23D4F" w:rsidRPr="00E01B81" w:rsidRDefault="00C23D4F" w:rsidP="00C17A42">
            <w:pPr>
              <w:jc w:val="both"/>
              <w:rPr>
                <w:sz w:val="24"/>
                <w:szCs w:val="24"/>
              </w:rPr>
            </w:pPr>
            <w:r w:rsidRPr="00E01B81">
              <w:rPr>
                <w:sz w:val="24"/>
                <w:szCs w:val="24"/>
              </w:rPr>
              <w:t>Kişisel verisi işlenen gerçek kişiyi,</w:t>
            </w:r>
          </w:p>
        </w:tc>
      </w:tr>
      <w:tr w:rsidR="00C23D4F" w:rsidRPr="00E01B81" w14:paraId="50C681C5" w14:textId="77777777" w:rsidTr="002543B2">
        <w:trPr>
          <w:trHeight w:val="628"/>
          <w:jc w:val="center"/>
        </w:trPr>
        <w:tc>
          <w:tcPr>
            <w:tcW w:w="2681" w:type="dxa"/>
            <w:vAlign w:val="center"/>
          </w:tcPr>
          <w:p w14:paraId="220B42FE" w14:textId="77777777" w:rsidR="00C23D4F" w:rsidRPr="00E01B81" w:rsidRDefault="00C23D4F" w:rsidP="00C17A42">
            <w:pPr>
              <w:jc w:val="both"/>
              <w:rPr>
                <w:b/>
                <w:bCs/>
                <w:sz w:val="24"/>
                <w:szCs w:val="24"/>
              </w:rPr>
            </w:pPr>
            <w:r w:rsidRPr="00E01B81">
              <w:rPr>
                <w:b/>
                <w:bCs/>
                <w:sz w:val="24"/>
                <w:szCs w:val="24"/>
              </w:rPr>
              <w:t>Veri Sorumlusu</w:t>
            </w:r>
          </w:p>
        </w:tc>
        <w:tc>
          <w:tcPr>
            <w:tcW w:w="6933" w:type="dxa"/>
            <w:vAlign w:val="center"/>
          </w:tcPr>
          <w:p w14:paraId="2515CF82" w14:textId="77777777" w:rsidR="00C23D4F" w:rsidRPr="00E01B81" w:rsidRDefault="00C23D4F" w:rsidP="00C17A42">
            <w:pPr>
              <w:jc w:val="both"/>
              <w:rPr>
                <w:sz w:val="24"/>
                <w:szCs w:val="24"/>
              </w:rPr>
            </w:pPr>
            <w:r w:rsidRPr="00E01B81">
              <w:rPr>
                <w:sz w:val="24"/>
                <w:szCs w:val="24"/>
              </w:rPr>
              <w:t>Kişisel verilerin işleme amaçlarını ve vasıtalarını belirleyen, veri kayıt sisteminin kurulmasından ve yönetilmesinden sorumlu olan gerçek veya tüzel kişiyi</w:t>
            </w:r>
          </w:p>
        </w:tc>
      </w:tr>
    </w:tbl>
    <w:p w14:paraId="242CE1E2" w14:textId="77777777" w:rsidR="008B42F6" w:rsidRDefault="008B42F6" w:rsidP="00C17A42">
      <w:pPr>
        <w:jc w:val="both"/>
      </w:pPr>
    </w:p>
    <w:p w14:paraId="6A6D50B5" w14:textId="75B7B879" w:rsidR="00C23D4F" w:rsidRPr="00E01B81" w:rsidRDefault="00C23D4F" w:rsidP="00C17A42">
      <w:pPr>
        <w:jc w:val="both"/>
      </w:pPr>
      <w:r w:rsidRPr="00E01B81">
        <w:t>İfade eder</w:t>
      </w:r>
    </w:p>
    <w:p w14:paraId="7EBE3067" w14:textId="77777777" w:rsidR="00FB622A" w:rsidRPr="00E01B81" w:rsidRDefault="00A87B68" w:rsidP="008B42F6">
      <w:pPr>
        <w:pStyle w:val="Balk1"/>
        <w:numPr>
          <w:ilvl w:val="0"/>
          <w:numId w:val="28"/>
        </w:numPr>
        <w:spacing w:after="240"/>
        <w:jc w:val="both"/>
        <w:rPr>
          <w:rFonts w:ascii="Times New Roman" w:hAnsi="Times New Roman" w:cs="Times New Roman"/>
          <w:sz w:val="24"/>
          <w:szCs w:val="24"/>
        </w:rPr>
      </w:pPr>
      <w:bookmarkStart w:id="3" w:name="_Toc67441619"/>
      <w:bookmarkEnd w:id="1"/>
      <w:r w:rsidRPr="00E01B81">
        <w:rPr>
          <w:rFonts w:ascii="Times New Roman" w:hAnsi="Times New Roman" w:cs="Times New Roman"/>
          <w:sz w:val="24"/>
          <w:szCs w:val="24"/>
        </w:rPr>
        <w:t>KİŞİSEL VERİLERİN İŞLENMESİ</w:t>
      </w:r>
      <w:bookmarkEnd w:id="3"/>
    </w:p>
    <w:p w14:paraId="6153DAE6" w14:textId="77777777" w:rsidR="00A87B68" w:rsidRPr="00E01B81" w:rsidRDefault="00A87B68" w:rsidP="008B42F6">
      <w:pPr>
        <w:pStyle w:val="Balk2"/>
        <w:numPr>
          <w:ilvl w:val="1"/>
          <w:numId w:val="28"/>
        </w:numPr>
        <w:spacing w:after="240"/>
        <w:jc w:val="both"/>
        <w:rPr>
          <w:rFonts w:ascii="Times New Roman" w:hAnsi="Times New Roman" w:cs="Times New Roman"/>
          <w:sz w:val="24"/>
          <w:szCs w:val="24"/>
        </w:rPr>
      </w:pPr>
      <w:bookmarkStart w:id="4" w:name="_Toc67441620"/>
      <w:r w:rsidRPr="00E01B81">
        <w:rPr>
          <w:rFonts w:ascii="Times New Roman" w:hAnsi="Times New Roman" w:cs="Times New Roman"/>
          <w:sz w:val="24"/>
          <w:szCs w:val="24"/>
        </w:rPr>
        <w:t>Kişisel Verilerin İşlenmesinde Uyulan Temel İlkeler</w:t>
      </w:r>
      <w:bookmarkEnd w:id="4"/>
    </w:p>
    <w:p w14:paraId="69019094" w14:textId="759000CB"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6532EC" w:rsidRPr="00E01B81">
        <w:rPr>
          <w:color w:val="111111"/>
        </w:rPr>
        <w:t xml:space="preserve"> </w:t>
      </w:r>
      <w:r w:rsidR="007E3CBB" w:rsidRPr="00E01B81">
        <w:rPr>
          <w:color w:val="111111"/>
        </w:rPr>
        <w:t>Bu kapsamda Kişisel veriler</w:t>
      </w:r>
      <w:r w:rsidR="00FB622A" w:rsidRPr="00E01B81">
        <w:rPr>
          <w:color w:val="111111"/>
        </w:rPr>
        <w:t>;</w:t>
      </w:r>
    </w:p>
    <w:p w14:paraId="7C14749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14:paraId="37CA14EF"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14:paraId="5E91D855"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14:paraId="1C2527F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14:paraId="587B2EEE"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14:paraId="08C45880" w14:textId="77777777" w:rsidR="00FB622A" w:rsidRPr="00E01B81" w:rsidRDefault="00FB622A" w:rsidP="00DA68B4">
      <w:pPr>
        <w:pStyle w:val="Balk2"/>
        <w:numPr>
          <w:ilvl w:val="1"/>
          <w:numId w:val="28"/>
        </w:numPr>
        <w:spacing w:after="240"/>
        <w:jc w:val="both"/>
        <w:rPr>
          <w:rFonts w:ascii="Times New Roman" w:hAnsi="Times New Roman" w:cs="Times New Roman"/>
          <w:sz w:val="24"/>
          <w:szCs w:val="24"/>
        </w:rPr>
      </w:pPr>
      <w:bookmarkStart w:id="5" w:name="_Toc67441621"/>
      <w:r w:rsidRPr="00E01B81">
        <w:rPr>
          <w:rFonts w:ascii="Times New Roman" w:hAnsi="Times New Roman" w:cs="Times New Roman"/>
          <w:sz w:val="24"/>
          <w:szCs w:val="24"/>
        </w:rPr>
        <w:t>Kişisel Verilerin İşlenme Şartları</w:t>
      </w:r>
      <w:bookmarkEnd w:id="5"/>
    </w:p>
    <w:p w14:paraId="6F83D986" w14:textId="29C59083"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14:paraId="303CDE45"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bookmarkStart w:id="6" w:name="_Hlk65511693"/>
      <w:r w:rsidRPr="000D4E75">
        <w:rPr>
          <w:rFonts w:ascii="Times New Roman" w:hAnsi="Times New Roman" w:cs="Times New Roman"/>
          <w:color w:val="000000"/>
          <w:sz w:val="24"/>
          <w:szCs w:val="24"/>
        </w:rPr>
        <w:t>Kanunlarda açıkça öngörülmesi</w:t>
      </w:r>
    </w:p>
    <w:p w14:paraId="2A27C8D2"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Sözleşmenin ifası için tarafların verilerinin işlenmesinin gerekli olması</w:t>
      </w:r>
    </w:p>
    <w:p w14:paraId="534FEC44"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Veri sorumlusunun hukuki yükümlülüğünü yerine getirebilmesi için zorunlu olması</w:t>
      </w:r>
    </w:p>
    <w:bookmarkEnd w:id="6"/>
    <w:p w14:paraId="3C27CD96"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Bir hakkın tesisi, kullanılması veya korunması için veri işlemenin zorunlu olması</w:t>
      </w:r>
    </w:p>
    <w:p w14:paraId="644E7417" w14:textId="59312D11" w:rsidR="000D4E75" w:rsidRPr="000D4E75" w:rsidRDefault="00E01B81" w:rsidP="000D4E75">
      <w:pPr>
        <w:pStyle w:val="ListeParagraf"/>
        <w:numPr>
          <w:ilvl w:val="0"/>
          <w:numId w:val="39"/>
        </w:numPr>
        <w:spacing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İlgili kişinin temel hak ve özgürlüklerine zarar vermemek kaydıyla, veri sorumlusunun meşru menfaatleri için veri işlenmesinin zorunlu olması</w:t>
      </w:r>
    </w:p>
    <w:p w14:paraId="2F066045" w14:textId="1E7E252C" w:rsidR="000D4E75" w:rsidRDefault="000D4E75" w:rsidP="00CF5510">
      <w:pPr>
        <w:pStyle w:val="Balk2"/>
        <w:numPr>
          <w:ilvl w:val="1"/>
          <w:numId w:val="28"/>
        </w:numPr>
        <w:spacing w:after="240"/>
        <w:jc w:val="both"/>
        <w:rPr>
          <w:rFonts w:ascii="Times New Roman" w:hAnsi="Times New Roman" w:cs="Times New Roman"/>
          <w:sz w:val="24"/>
          <w:szCs w:val="24"/>
        </w:rPr>
      </w:pPr>
      <w:bookmarkStart w:id="7" w:name="_Toc53684900"/>
      <w:bookmarkStart w:id="8" w:name="_Toc67441622"/>
      <w:r w:rsidRPr="000D4E75">
        <w:rPr>
          <w:rFonts w:ascii="Times New Roman" w:hAnsi="Times New Roman" w:cs="Times New Roman"/>
          <w:sz w:val="24"/>
          <w:szCs w:val="24"/>
        </w:rPr>
        <w:t>Özel Nitelikli Kişisel Verilerin İşlenmesi</w:t>
      </w:r>
      <w:bookmarkEnd w:id="7"/>
      <w:bookmarkEnd w:id="8"/>
    </w:p>
    <w:p w14:paraId="4E9ACD8D" w14:textId="1C65C8B9" w:rsidR="000D4E75" w:rsidRPr="00CF5510" w:rsidRDefault="00CF5510" w:rsidP="002543B2">
      <w:pPr>
        <w:spacing w:after="240"/>
        <w:jc w:val="both"/>
        <w:rPr>
          <w:color w:val="000000" w:themeColor="text1"/>
        </w:rPr>
      </w:pPr>
      <w:bookmarkStart w:id="9" w:name="_Toc53684901"/>
      <w:r>
        <w:t>Özel nitelikli kişisel veriler</w:t>
      </w:r>
      <w:r w:rsidR="00301DF7">
        <w:t xml:space="preserve"> işlenirken uyulacak usul ve esaslar</w:t>
      </w:r>
      <w:r>
        <w:t xml:space="preserve"> </w:t>
      </w:r>
      <w:r w:rsidR="00301DF7">
        <w:t xml:space="preserve">işletmemiz tarafından hazırlanarak yayınlanan </w:t>
      </w:r>
      <w:r>
        <w:t xml:space="preserve">Özel Nitelikli Kişisel Verilerin İşlenmesi </w:t>
      </w:r>
      <w:proofErr w:type="spellStart"/>
      <w:r w:rsidR="00301DF7">
        <w:t>Politikası’nda</w:t>
      </w:r>
      <w:proofErr w:type="spellEnd"/>
      <w:r w:rsidR="00301DF7">
        <w:t xml:space="preserve"> ayrıntılı olarak açıklanmıştır. Özel Nitelikli Kişisel Verilerin İşlenmesi </w:t>
      </w:r>
      <w:proofErr w:type="spellStart"/>
      <w:r w:rsidR="00301DF7">
        <w:t>Politikası’na</w:t>
      </w:r>
      <w:proofErr w:type="spellEnd"/>
      <w:r w:rsidR="00301DF7">
        <w:t xml:space="preserve"> </w:t>
      </w:r>
      <w:hyperlink r:id="rId8" w:history="1">
        <w:r w:rsidR="002038E6" w:rsidRPr="000737B0">
          <w:rPr>
            <w:rStyle w:val="Kpr"/>
          </w:rPr>
          <w:t>http://www.metropoldiyaliz.com/</w:t>
        </w:r>
      </w:hyperlink>
      <w:r w:rsidR="00301DF7">
        <w:t>internet sitemizden ulaşabilirsiniz.</w:t>
      </w:r>
      <w:bookmarkEnd w:id="9"/>
    </w:p>
    <w:p w14:paraId="4B9E67DD" w14:textId="5CA9277A" w:rsidR="00B55893" w:rsidRPr="00E01B81" w:rsidRDefault="00B55893" w:rsidP="002543B2">
      <w:pPr>
        <w:pStyle w:val="Balk2"/>
        <w:numPr>
          <w:ilvl w:val="1"/>
          <w:numId w:val="28"/>
        </w:numPr>
        <w:spacing w:after="240"/>
      </w:pPr>
      <w:bookmarkStart w:id="10" w:name="_Toc67441623"/>
      <w:r w:rsidRPr="00E01B81">
        <w:lastRenderedPageBreak/>
        <w:t>Kişisel Veri Sahibi</w:t>
      </w:r>
      <w:r w:rsidR="00093DC7">
        <w:t xml:space="preserve"> İlgili Kişinin </w:t>
      </w:r>
      <w:r w:rsidRPr="00E01B81">
        <w:t>Aydınlatılması</w:t>
      </w:r>
      <w:bookmarkEnd w:id="10"/>
    </w:p>
    <w:p w14:paraId="170368F9" w14:textId="7F01EE63" w:rsidR="00CC5346" w:rsidRPr="00E01B81" w:rsidRDefault="00634B5A" w:rsidP="00C17A42">
      <w:pPr>
        <w:spacing w:after="240"/>
        <w:jc w:val="both"/>
      </w:pPr>
      <w:r>
        <w:t>İlgili kişiler</w:t>
      </w:r>
      <w:r w:rsidR="005E1866" w:rsidRPr="00E01B81">
        <w:t xml:space="preserve"> Kanun</w:t>
      </w:r>
      <w:r w:rsidR="006C49CF" w:rsidRPr="00E01B81">
        <w:t>’</w:t>
      </w:r>
      <w:r w:rsidR="005E1866" w:rsidRPr="00E01B81">
        <w:t>a uygun olarak</w:t>
      </w:r>
      <w:r w:rsidR="00B55893" w:rsidRPr="00E01B81">
        <w:t xml:space="preserve"> aydınlat</w:t>
      </w:r>
      <w:r w:rsidR="00C17A42" w:rsidRPr="00E01B81">
        <w:t>ıl</w:t>
      </w:r>
      <w:r w:rsidR="00B55893" w:rsidRPr="00E01B81">
        <w:t>maktadır. Bu kapsamda veri sorumlusu</w:t>
      </w:r>
      <w:r w:rsidR="00C17A42" w:rsidRPr="00E01B81">
        <w:t>nun</w:t>
      </w:r>
      <w:r w:rsidR="00B55893" w:rsidRPr="00E01B81">
        <w:t xml:space="preserve"> </w:t>
      </w:r>
      <w:r w:rsidR="006C49CF" w:rsidRPr="00E01B81">
        <w:t>kimliği</w:t>
      </w:r>
      <w:r w:rsidR="00C17A42" w:rsidRPr="00E01B81">
        <w:t>,</w:t>
      </w:r>
      <w:r w:rsidR="00B55893" w:rsidRPr="00E01B81">
        <w:t xml:space="preserve"> </w:t>
      </w:r>
      <w:r w:rsidR="00410816">
        <w:t xml:space="preserve">kişisel verinin </w:t>
      </w:r>
      <w:r w:rsidR="00B55893" w:rsidRPr="00E01B81">
        <w:t>hangi amaçl</w:t>
      </w:r>
      <w:r w:rsidR="006C49CF" w:rsidRPr="00E01B81">
        <w:t>a</w:t>
      </w:r>
      <w:r w:rsidR="00C17A42"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14:paraId="78DECA35" w14:textId="77777777" w:rsidR="006C49CF" w:rsidRPr="00E01B81" w:rsidRDefault="006C49CF" w:rsidP="00C17A42">
      <w:pPr>
        <w:spacing w:after="240"/>
        <w:jc w:val="both"/>
        <w:rPr>
          <w:b/>
          <w:bCs/>
        </w:rPr>
      </w:pPr>
      <w:r w:rsidRPr="00E01B81">
        <w:rPr>
          <w:b/>
          <w:bCs/>
        </w:rPr>
        <w:t>İlgili Kişilerin Hakları;</w:t>
      </w:r>
    </w:p>
    <w:p w14:paraId="16004479"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 işlenip işlenmediğini öğrenme,</w:t>
      </w:r>
    </w:p>
    <w:p w14:paraId="234F9B1E"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 işlenmişse buna ilişkin bilgi talep etme,</w:t>
      </w:r>
    </w:p>
    <w:p w14:paraId="3FFE9A7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işlenme amacını ve bunların amacına uygun kullanılıp kullanılmadığını öğrenme,</w:t>
      </w:r>
    </w:p>
    <w:p w14:paraId="2579063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Yurt içinde veya yurt dışında kişisel verilerin aktarıldığı üçüncü kişileri bilme,</w:t>
      </w:r>
    </w:p>
    <w:p w14:paraId="2EF0929F"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eksik veya yanlış işlenmiş olması halinde bunların düzeltilmesini isteme,</w:t>
      </w:r>
    </w:p>
    <w:p w14:paraId="5E35B666"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Kanun’un 7. Maddesinde öngörülen şartlar çerçevesinde kişisel verilerin silinmesini veya yok edilmesini isteme,</w:t>
      </w:r>
    </w:p>
    <w:p w14:paraId="4DA362B0"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w:t>
      </w:r>
      <w:r w:rsidR="000371EE" w:rsidRPr="00E01B81">
        <w:rPr>
          <w:rFonts w:ascii="Times New Roman" w:hAnsi="Times New Roman" w:cs="Times New Roman"/>
          <w:sz w:val="24"/>
          <w:szCs w:val="24"/>
        </w:rPr>
        <w:t>lerle ilgili yapılan güncellemeler veya silme işlemlerinin aktarılan üçüncü kişilere bildirilmesini isteme,</w:t>
      </w:r>
    </w:p>
    <w:p w14:paraId="100DC88A"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BD31E5C"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kanuna aykırı olarak işlenmesi sebebiyle zarara uğraması halinde zararın giderilmesini talep etme.</w:t>
      </w:r>
    </w:p>
    <w:p w14:paraId="08A22091" w14:textId="22834263" w:rsidR="00165654" w:rsidRDefault="00165654" w:rsidP="001E1201">
      <w:pPr>
        <w:jc w:val="both"/>
      </w:pPr>
      <w:bookmarkStart w:id="11" w:name="_Hlk65512183"/>
      <w:r>
        <w:t>İlgili kişiler, K</w:t>
      </w:r>
      <w:r w:rsidRPr="00E01B81">
        <w:t>anunun 11</w:t>
      </w:r>
      <w:r>
        <w:t>. m</w:t>
      </w:r>
      <w:r w:rsidRPr="00E01B81">
        <w:t>addesi</w:t>
      </w:r>
      <w:r>
        <w:t xml:space="preserve"> </w:t>
      </w:r>
      <w:r w:rsidRPr="00E01B81">
        <w:t xml:space="preserve">kapsamındaki </w:t>
      </w:r>
      <w:r w:rsidR="008E549D">
        <w:t>haklarını</w:t>
      </w:r>
      <w:r>
        <w:rPr>
          <w:bCs/>
        </w:rPr>
        <w:t xml:space="preserve"> </w:t>
      </w:r>
      <w:hyperlink r:id="rId9" w:history="1">
        <w:r w:rsidR="002038E6" w:rsidRPr="000737B0">
          <w:rPr>
            <w:rStyle w:val="Kpr"/>
          </w:rPr>
          <w:t>http://www.metropoldiyaliz.com/</w:t>
        </w:r>
      </w:hyperlink>
      <w:r w:rsidR="002038E6">
        <w:rPr>
          <w:rStyle w:val="Kpr"/>
        </w:rPr>
        <w:t xml:space="preserve"> </w:t>
      </w:r>
      <w:r w:rsidR="004E645D" w:rsidRPr="00E01B81">
        <w:t>internet sitemizden ulaşılabi</w:t>
      </w:r>
      <w:r>
        <w:t>lecekleri</w:t>
      </w:r>
      <w:r w:rsidR="004E645D" w:rsidRPr="00E01B81">
        <w:t xml:space="preserve"> </w:t>
      </w:r>
      <w:r w:rsidR="004E645D" w:rsidRPr="00E01B81">
        <w:rPr>
          <w:bCs/>
        </w:rPr>
        <w:t xml:space="preserve">İlgili Kişi Başvuru </w:t>
      </w:r>
      <w:proofErr w:type="spellStart"/>
      <w:r w:rsidR="004E645D" w:rsidRPr="00E01B81">
        <w:rPr>
          <w:bCs/>
        </w:rPr>
        <w:t>Formu</w:t>
      </w:r>
      <w:r>
        <w:t>’nu</w:t>
      </w:r>
      <w:proofErr w:type="spellEnd"/>
      <w:r>
        <w:t xml:space="preserve"> </w:t>
      </w:r>
      <w:r w:rsidR="004E645D" w:rsidRPr="00E01B81">
        <w:t xml:space="preserve">eksiksiz doldurularak, yazılı olarak </w:t>
      </w:r>
      <w:r w:rsidR="002038E6" w:rsidRPr="004E1EF0">
        <w:rPr>
          <w:bCs/>
          <w:color w:val="222222"/>
        </w:rPr>
        <w:t xml:space="preserve">Merkez </w:t>
      </w:r>
      <w:proofErr w:type="spellStart"/>
      <w:r w:rsidR="002038E6" w:rsidRPr="004E1EF0">
        <w:rPr>
          <w:bCs/>
          <w:color w:val="222222"/>
        </w:rPr>
        <w:t>mah.</w:t>
      </w:r>
      <w:proofErr w:type="spellEnd"/>
      <w:r w:rsidR="002038E6" w:rsidRPr="004E1EF0">
        <w:rPr>
          <w:bCs/>
          <w:color w:val="222222"/>
        </w:rPr>
        <w:t xml:space="preserve"> </w:t>
      </w:r>
      <w:proofErr w:type="spellStart"/>
      <w:r w:rsidR="002038E6" w:rsidRPr="004E1EF0">
        <w:rPr>
          <w:bCs/>
          <w:color w:val="222222"/>
        </w:rPr>
        <w:t>Çobançeşme</w:t>
      </w:r>
      <w:proofErr w:type="spellEnd"/>
      <w:r w:rsidR="002038E6" w:rsidRPr="004E1EF0">
        <w:rPr>
          <w:bCs/>
          <w:color w:val="222222"/>
        </w:rPr>
        <w:t xml:space="preserve"> Cad. No:6 Kağıthane / </w:t>
      </w:r>
      <w:r w:rsidR="004E1EF0" w:rsidRPr="004E1EF0">
        <w:rPr>
          <w:bCs/>
          <w:color w:val="222222"/>
        </w:rPr>
        <w:t>İSTANBUL</w:t>
      </w:r>
      <w:r w:rsidR="002038E6" w:rsidRPr="000737B0">
        <w:rPr>
          <w:b/>
          <w:color w:val="222222"/>
        </w:rPr>
        <w:t xml:space="preserve"> </w:t>
      </w:r>
      <w:r w:rsidR="004E645D" w:rsidRPr="00E01B81">
        <w:t>adresi</w:t>
      </w:r>
      <w:r w:rsidR="002038E6">
        <w:t>miz</w:t>
      </w:r>
      <w:r w:rsidR="004E645D" w:rsidRPr="00E01B81">
        <w:t xml:space="preserve">e </w:t>
      </w:r>
      <w:r w:rsidR="00410816">
        <w:t>gönder</w:t>
      </w:r>
      <w:r>
        <w:t xml:space="preserve">erek </w:t>
      </w:r>
      <w:r w:rsidR="004E645D" w:rsidRPr="00E01B81">
        <w:t>ya da tarafımıza önceden bildir</w:t>
      </w:r>
      <w:r>
        <w:t>miş oldukları</w:t>
      </w:r>
      <w:r w:rsidR="004E645D" w:rsidRPr="00E01B81">
        <w:t xml:space="preserve"> ve sistemimizde kayıtlı </w:t>
      </w:r>
      <w:r>
        <w:t xml:space="preserve">bulunan </w:t>
      </w:r>
      <w:r w:rsidR="004E645D" w:rsidRPr="00E01B81">
        <w:t>elektronik posta adresi üzerinden</w:t>
      </w:r>
      <w:r w:rsidR="00410816">
        <w:t xml:space="preserve"> </w:t>
      </w:r>
      <w:hyperlink r:id="rId10" w:history="1">
        <w:r w:rsidR="002038E6" w:rsidRPr="000737B0">
          <w:rPr>
            <w:rStyle w:val="Kpr"/>
          </w:rPr>
          <w:t>info@metropoldiyaliz.com</w:t>
        </w:r>
      </w:hyperlink>
      <w:r w:rsidR="002038E6" w:rsidRPr="000737B0">
        <w:rPr>
          <w:color w:val="222222"/>
        </w:rPr>
        <w:t xml:space="preserve">  </w:t>
      </w:r>
      <w:r>
        <w:t xml:space="preserve">e-posta </w:t>
      </w:r>
      <w:r w:rsidR="00410816">
        <w:t>a</w:t>
      </w:r>
      <w:r w:rsidR="004E645D" w:rsidRPr="00E01B81">
        <w:t>dresimize ilet</w:t>
      </w:r>
      <w:r>
        <w:t xml:space="preserve">erek </w:t>
      </w:r>
      <w:r w:rsidR="008E549D">
        <w:t>talep edebilirler</w:t>
      </w:r>
      <w:r>
        <w:t xml:space="preserve">. </w:t>
      </w:r>
    </w:p>
    <w:bookmarkEnd w:id="11"/>
    <w:p w14:paraId="6A77EF7C" w14:textId="77777777" w:rsidR="00165654" w:rsidRDefault="00165654" w:rsidP="001E1201">
      <w:pPr>
        <w:jc w:val="both"/>
      </w:pPr>
    </w:p>
    <w:p w14:paraId="6633D825" w14:textId="7F3DBB00" w:rsidR="00A22EA3" w:rsidRPr="00E01B81" w:rsidRDefault="00165654" w:rsidP="001E1201">
      <w:pPr>
        <w:jc w:val="both"/>
      </w:pPr>
      <w:bookmarkStart w:id="12" w:name="_Hlk65512257"/>
      <w:r>
        <w:t xml:space="preserve">Başvurulara </w:t>
      </w:r>
      <w:r w:rsidR="004E645D" w:rsidRPr="00E01B81">
        <w:rPr>
          <w:rFonts w:eastAsia="Calibri"/>
        </w:rPr>
        <w:t>en kısa sürede ve en geç 30 (otuz) gün içerisinde ücretsiz olarak yanıt veril</w:t>
      </w:r>
      <w:r>
        <w:rPr>
          <w:rFonts w:eastAsia="Calibri"/>
        </w:rPr>
        <w:t xml:space="preserve">ecektir. </w:t>
      </w:r>
    </w:p>
    <w:p w14:paraId="6DF7F3C2" w14:textId="77777777" w:rsidR="00B33A6B" w:rsidRPr="00E01B81" w:rsidRDefault="00642E30" w:rsidP="002543B2">
      <w:pPr>
        <w:pStyle w:val="Balk1"/>
        <w:numPr>
          <w:ilvl w:val="0"/>
          <w:numId w:val="28"/>
        </w:numPr>
        <w:spacing w:after="240"/>
        <w:jc w:val="both"/>
        <w:rPr>
          <w:rFonts w:ascii="Times New Roman" w:hAnsi="Times New Roman" w:cs="Times New Roman"/>
          <w:sz w:val="24"/>
          <w:szCs w:val="24"/>
        </w:rPr>
      </w:pPr>
      <w:bookmarkStart w:id="13" w:name="_Toc67441624"/>
      <w:bookmarkEnd w:id="12"/>
      <w:r w:rsidRPr="00E01B81">
        <w:rPr>
          <w:rFonts w:ascii="Times New Roman" w:hAnsi="Times New Roman" w:cs="Times New Roman"/>
          <w:sz w:val="24"/>
          <w:szCs w:val="24"/>
        </w:rPr>
        <w:t>KİŞİSEL VERİLERİN İŞLENME AMAÇLARI</w:t>
      </w:r>
      <w:bookmarkEnd w:id="13"/>
    </w:p>
    <w:p w14:paraId="670B89C0" w14:textId="4CC5F039"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14:paraId="40B08A94" w14:textId="605C59F8" w:rsidR="00760BB7" w:rsidRDefault="00760BB7" w:rsidP="002543B2">
      <w:pPr>
        <w:pStyle w:val="ListeParagraf"/>
        <w:numPr>
          <w:ilvl w:val="0"/>
          <w:numId w:val="36"/>
        </w:numPr>
        <w:spacing w:after="0" w:line="240" w:lineRule="auto"/>
        <w:jc w:val="both"/>
        <w:rPr>
          <w:rFonts w:ascii="Times New Roman" w:hAnsi="Times New Roman" w:cs="Times New Roman"/>
          <w:sz w:val="24"/>
          <w:szCs w:val="24"/>
        </w:rPr>
      </w:pPr>
      <w:bookmarkStart w:id="14" w:name="_Hlk66034728"/>
      <w:r w:rsidRPr="00E01B81">
        <w:rPr>
          <w:rFonts w:ascii="Times New Roman" w:hAnsi="Times New Roman" w:cs="Times New Roman"/>
          <w:sz w:val="24"/>
          <w:szCs w:val="24"/>
        </w:rPr>
        <w:t xml:space="preserve">Acil durum yönetimi süreçlerinin yürütülmesi </w:t>
      </w:r>
    </w:p>
    <w:p w14:paraId="51F47973" w14:textId="4FAFC6EB" w:rsidR="00093DC7" w:rsidRDefault="00093DC7" w:rsidP="002543B2">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14:paraId="256F105F" w14:textId="3782A90B" w:rsidR="00093DC7" w:rsidRPr="00093DC7" w:rsidRDefault="00093DC7" w:rsidP="00093DC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 adaylarının başvuru süreçlerinin yürütülmesi</w:t>
      </w:r>
    </w:p>
    <w:p w14:paraId="4FC124F5" w14:textId="76B01F65" w:rsidR="00C415CD" w:rsidRDefault="00C415CD"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Çalışanlar için iş akdi ve mevzuattan kaynaklı yükümlülükleri</w:t>
      </w:r>
      <w:r w:rsidR="00165654">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yerine geti</w:t>
      </w:r>
      <w:r w:rsidR="00165654">
        <w:rPr>
          <w:rFonts w:ascii="Times New Roman" w:eastAsia="Times New Roman" w:hAnsi="Times New Roman" w:cs="Times New Roman"/>
          <w:color w:val="000000"/>
          <w:sz w:val="24"/>
          <w:szCs w:val="24"/>
          <w:lang w:eastAsia="tr-TR"/>
        </w:rPr>
        <w:t>rilmesi</w:t>
      </w:r>
    </w:p>
    <w:p w14:paraId="3DADECFC" w14:textId="751E2C69" w:rsidR="00F85494" w:rsidRDefault="00F85494"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 xml:space="preserve">Çalışanlar </w:t>
      </w:r>
      <w:r w:rsidR="00093DC7" w:rsidRPr="00F85494">
        <w:rPr>
          <w:rFonts w:ascii="Times New Roman" w:eastAsia="Times New Roman" w:hAnsi="Times New Roman" w:cs="Times New Roman"/>
          <w:color w:val="000000"/>
          <w:sz w:val="24"/>
          <w:szCs w:val="24"/>
          <w:lang w:eastAsia="tr-TR"/>
        </w:rPr>
        <w:t>için yan haklar ve menfaatleri süreçlerinin yürütülmesi</w:t>
      </w:r>
    </w:p>
    <w:p w14:paraId="219ABC18" w14:textId="23A0DC87"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faaliyetlerinin yürütülmesi</w:t>
      </w:r>
    </w:p>
    <w:p w14:paraId="6D38E348" w14:textId="2426BFB8"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Erişim yetkilerinin yürütülmesi</w:t>
      </w:r>
    </w:p>
    <w:p w14:paraId="7D95B7C7" w14:textId="297BD168"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Faaliyetlerin mevzuata uygun yürütülmesi</w:t>
      </w:r>
    </w:p>
    <w:p w14:paraId="16887C2C" w14:textId="77777777" w:rsidR="00093DC7" w:rsidRPr="00E01B81" w:rsidRDefault="00093DC7" w:rsidP="00093DC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Finans ve muhasebe işlerini yürüt</w:t>
      </w:r>
      <w:r>
        <w:rPr>
          <w:rFonts w:ascii="Times New Roman" w:eastAsia="Times New Roman" w:hAnsi="Times New Roman" w:cs="Times New Roman"/>
          <w:color w:val="000000"/>
          <w:sz w:val="24"/>
          <w:szCs w:val="24"/>
          <w:lang w:eastAsia="tr-TR"/>
        </w:rPr>
        <w:t>ülmesi</w:t>
      </w:r>
    </w:p>
    <w:p w14:paraId="0E1D5668" w14:textId="1366CEA6"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Fiziksel </w:t>
      </w:r>
      <w:r w:rsidR="00D32F29">
        <w:rPr>
          <w:rFonts w:ascii="Times New Roman" w:eastAsia="Times New Roman" w:hAnsi="Times New Roman" w:cs="Times New Roman"/>
          <w:color w:val="000000"/>
          <w:sz w:val="24"/>
          <w:szCs w:val="24"/>
          <w:lang w:eastAsia="tr-TR"/>
        </w:rPr>
        <w:t>mekân</w:t>
      </w:r>
      <w:r>
        <w:rPr>
          <w:rFonts w:ascii="Times New Roman" w:eastAsia="Times New Roman" w:hAnsi="Times New Roman" w:cs="Times New Roman"/>
          <w:color w:val="000000"/>
          <w:sz w:val="24"/>
          <w:szCs w:val="24"/>
          <w:lang w:eastAsia="tr-TR"/>
        </w:rPr>
        <w:t xml:space="preserve"> güvenliğinin temini</w:t>
      </w:r>
    </w:p>
    <w:p w14:paraId="064E6A11" w14:textId="654C8E31"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Görevlendirme süreçlerinin yürütülmesi</w:t>
      </w:r>
    </w:p>
    <w:p w14:paraId="1D4B7ED0" w14:textId="426C8DBF"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sidRPr="00E01B81">
        <w:rPr>
          <w:rFonts w:ascii="Times New Roman" w:hAnsi="Times New Roman" w:cs="Times New Roman"/>
          <w:sz w:val="24"/>
          <w:szCs w:val="24"/>
        </w:rPr>
        <w:t xml:space="preserve">Hukuki </w:t>
      </w:r>
      <w:r>
        <w:rPr>
          <w:rFonts w:ascii="Times New Roman" w:hAnsi="Times New Roman" w:cs="Times New Roman"/>
          <w:sz w:val="24"/>
          <w:szCs w:val="24"/>
        </w:rPr>
        <w:t xml:space="preserve">işlerin takibi ve yürütülmesi </w:t>
      </w:r>
    </w:p>
    <w:p w14:paraId="0C8A0480" w14:textId="31984536"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39A3EC5A" w14:textId="7A884B7B"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3D8987CA" w14:textId="21F11CF4"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İş sağlığı ve güvenliği faaliyetlerini</w:t>
      </w:r>
      <w:r>
        <w:rPr>
          <w:rFonts w:ascii="Times New Roman" w:eastAsia="Times New Roman" w:hAnsi="Times New Roman" w:cs="Times New Roman"/>
          <w:sz w:val="24"/>
          <w:szCs w:val="24"/>
          <w:lang w:eastAsia="tr-TR"/>
        </w:rPr>
        <w:t>n</w:t>
      </w:r>
      <w:r w:rsidRPr="00E01B81">
        <w:rPr>
          <w:rFonts w:ascii="Times New Roman" w:eastAsia="Times New Roman" w:hAnsi="Times New Roman" w:cs="Times New Roman"/>
          <w:sz w:val="24"/>
          <w:szCs w:val="24"/>
          <w:lang w:eastAsia="tr-TR"/>
        </w:rPr>
        <w:t xml:space="preserve"> yürüt</w:t>
      </w:r>
      <w:r>
        <w:rPr>
          <w:rFonts w:ascii="Times New Roman" w:eastAsia="Times New Roman" w:hAnsi="Times New Roman" w:cs="Times New Roman"/>
          <w:sz w:val="24"/>
          <w:szCs w:val="24"/>
          <w:lang w:eastAsia="tr-TR"/>
        </w:rPr>
        <w:t>ülmesi</w:t>
      </w:r>
    </w:p>
    <w:p w14:paraId="39F07F2D" w14:textId="7C700090" w:rsidR="008151BF" w:rsidRPr="00E01B81" w:rsidRDefault="008151BF"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süreçlerinin iyileştirilmesine yönelik önerilerin alınması ve değerlendirilmesi</w:t>
      </w:r>
    </w:p>
    <w:p w14:paraId="30713C01" w14:textId="61315B27"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Performans değerlendirme süreçlerini yürüt</w:t>
      </w:r>
      <w:r>
        <w:rPr>
          <w:rFonts w:ascii="Times New Roman" w:eastAsia="Times New Roman" w:hAnsi="Times New Roman" w:cs="Times New Roman"/>
          <w:sz w:val="24"/>
          <w:szCs w:val="24"/>
          <w:lang w:eastAsia="tr-TR"/>
        </w:rPr>
        <w:t>ülmesi</w:t>
      </w:r>
    </w:p>
    <w:p w14:paraId="3D82C9D9" w14:textId="6DE9DC5B" w:rsidR="00D32F29" w:rsidRPr="00D32F29" w:rsidRDefault="00D32F29" w:rsidP="00D32F29">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Saklama ve arşiv faaliyetlerini yürü</w:t>
      </w:r>
      <w:r>
        <w:rPr>
          <w:rFonts w:ascii="Times New Roman" w:eastAsia="Times New Roman" w:hAnsi="Times New Roman" w:cs="Times New Roman"/>
          <w:sz w:val="24"/>
          <w:szCs w:val="24"/>
          <w:lang w:eastAsia="tr-TR"/>
        </w:rPr>
        <w:t>tülmesi</w:t>
      </w:r>
    </w:p>
    <w:p w14:paraId="4121AE29" w14:textId="0DC3C3F6" w:rsidR="00093DC7" w:rsidRPr="005657FC"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 xml:space="preserve">Sözleşme </w:t>
      </w:r>
      <w:r w:rsidR="00463047" w:rsidRPr="005657FC">
        <w:rPr>
          <w:rFonts w:ascii="Times New Roman" w:eastAsia="Times New Roman" w:hAnsi="Times New Roman" w:cs="Times New Roman"/>
          <w:sz w:val="24"/>
          <w:szCs w:val="24"/>
          <w:lang w:eastAsia="tr-TR"/>
        </w:rPr>
        <w:t>süreçlerinin yürütülmesi</w:t>
      </w:r>
    </w:p>
    <w:p w14:paraId="2CB4DE90" w14:textId="77777777"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5657FC">
        <w:rPr>
          <w:rFonts w:ascii="Times New Roman" w:eastAsia="Times New Roman" w:hAnsi="Times New Roman" w:cs="Times New Roman"/>
          <w:color w:val="000000"/>
          <w:sz w:val="24"/>
          <w:szCs w:val="24"/>
          <w:lang w:eastAsia="tr-TR"/>
        </w:rPr>
        <w:t>Talep ve şikayetlerin takibi</w:t>
      </w:r>
    </w:p>
    <w:p w14:paraId="31CAF74E" w14:textId="77777777"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Taşınır mal ve kaynakların güvenliğinin temini</w:t>
      </w:r>
    </w:p>
    <w:p w14:paraId="2A417867" w14:textId="328889BE"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Veri sorumlusu operasyonlarının güvenliğinin temini</w:t>
      </w:r>
    </w:p>
    <w:p w14:paraId="6DF1A466" w14:textId="6C02F503"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Yetenek ve kariyer gelişimi faaliyetlerini yürütülmesi</w:t>
      </w:r>
    </w:p>
    <w:p w14:paraId="15409DC2" w14:textId="77777777" w:rsidR="00093DC7" w:rsidRPr="005657FC"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Yetkili kişi, kurum ve kuruluşlara bilgi verilmesi</w:t>
      </w:r>
    </w:p>
    <w:p w14:paraId="3146C8F1" w14:textId="06681BBC" w:rsidR="00C415CD" w:rsidRPr="005657FC" w:rsidRDefault="00D32F29" w:rsidP="005657FC">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5657FC">
        <w:rPr>
          <w:rFonts w:ascii="Times New Roman" w:eastAsia="Times New Roman" w:hAnsi="Times New Roman" w:cs="Times New Roman"/>
          <w:color w:val="000000"/>
          <w:sz w:val="24"/>
          <w:szCs w:val="24"/>
          <w:lang w:eastAsia="tr-TR"/>
        </w:rPr>
        <w:t>Tanıtım faaliyetlerinin yürütülmesi</w:t>
      </w:r>
      <w:bookmarkEnd w:id="14"/>
      <w:r w:rsidR="005657FC" w:rsidRPr="005657FC">
        <w:rPr>
          <w:rFonts w:ascii="Times New Roman" w:eastAsia="Times New Roman" w:hAnsi="Times New Roman" w:cs="Times New Roman"/>
          <w:color w:val="000000"/>
          <w:sz w:val="24"/>
          <w:szCs w:val="24"/>
          <w:lang w:eastAsia="tr-TR"/>
        </w:rPr>
        <w:t xml:space="preserve">, </w:t>
      </w:r>
      <w:r w:rsidR="00C415CD" w:rsidRPr="005657FC">
        <w:rPr>
          <w:rFonts w:ascii="Times New Roman" w:hAnsi="Times New Roman" w:cs="Times New Roman"/>
          <w:color w:val="000000" w:themeColor="text1"/>
          <w:sz w:val="24"/>
          <w:szCs w:val="24"/>
        </w:rPr>
        <w:t xml:space="preserve">amaçlarıyla sınırlı olarak işlenmektedir. </w:t>
      </w:r>
    </w:p>
    <w:p w14:paraId="0397A444"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5" w:name="_Toc67441625"/>
      <w:r w:rsidRPr="00E01B81">
        <w:rPr>
          <w:rFonts w:ascii="Times New Roman" w:hAnsi="Times New Roman" w:cs="Times New Roman"/>
          <w:sz w:val="24"/>
          <w:szCs w:val="24"/>
        </w:rPr>
        <w:t>KİŞİSEL VERİLERİN SAKLANMA SÜRESİ VE İMHASI</w:t>
      </w:r>
      <w:bookmarkEnd w:id="15"/>
    </w:p>
    <w:p w14:paraId="6B856897" w14:textId="77777777"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w:t>
      </w:r>
      <w:r w:rsidR="002E51BB" w:rsidRPr="00E01B81">
        <w:t xml:space="preserve"> </w:t>
      </w:r>
      <w:r w:rsidR="00C3585C" w:rsidRPr="00E01B81">
        <w:t xml:space="preserve">kişisel verileri </w:t>
      </w:r>
      <w:r w:rsidR="00104300" w:rsidRPr="00E01B81">
        <w:t>işlendikleri amaç için gerekli olan süre ve ilgili faaliyetin tabi olduğu yasal mevzuatta öngörülen</w:t>
      </w:r>
      <w:r w:rsidR="00630B7B" w:rsidRPr="00E01B81">
        <w:t xml:space="preserve"> </w:t>
      </w:r>
      <w:r w:rsidR="00104300" w:rsidRPr="00E01B81">
        <w:t xml:space="preserve">sürelere uygun olarak </w:t>
      </w:r>
      <w:r w:rsidR="00C3585C" w:rsidRPr="00E01B81">
        <w:t>sakla</w:t>
      </w:r>
      <w:r w:rsidR="00C17A42" w:rsidRPr="00E01B81">
        <w:t>n</w:t>
      </w:r>
      <w:r w:rsidR="00C3585C" w:rsidRPr="00E01B81">
        <w:t>maktadır</w:t>
      </w:r>
      <w:r w:rsidR="00104300" w:rsidRPr="00E01B81">
        <w:t xml:space="preserve">. </w:t>
      </w:r>
    </w:p>
    <w:p w14:paraId="780A6948" w14:textId="77777777"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w:t>
      </w:r>
      <w:r w:rsidR="002E51BB" w:rsidRPr="00E01B81">
        <w:t xml:space="preserve"> </w:t>
      </w:r>
      <w:r w:rsidR="00C3585C" w:rsidRPr="00E01B81">
        <w:t>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14:paraId="4275D5E2" w14:textId="3DF64650"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14:paraId="3D9B1A24" w14:textId="77777777" w:rsidR="00A60F5B" w:rsidRPr="00E01B81" w:rsidRDefault="00A60F5B" w:rsidP="00C17A42">
      <w:pPr>
        <w:jc w:val="both"/>
      </w:pPr>
    </w:p>
    <w:p w14:paraId="0246A528" w14:textId="77777777" w:rsidR="00D119D2" w:rsidRPr="00E01B81" w:rsidRDefault="00C3585C" w:rsidP="00C17A42">
      <w:pPr>
        <w:jc w:val="both"/>
        <w:rPr>
          <w:b/>
          <w:bCs/>
        </w:rPr>
      </w:pPr>
      <w:r w:rsidRPr="00E01B81">
        <w:rPr>
          <w:b/>
          <w:bCs/>
        </w:rPr>
        <w:t>Kişisel verilerin saklanma süreleri;</w:t>
      </w:r>
    </w:p>
    <w:p w14:paraId="6B3AAD58" w14:textId="77777777" w:rsidR="00104300" w:rsidRPr="00E01B81" w:rsidRDefault="00104300" w:rsidP="00C17A42">
      <w:pPr>
        <w:jc w:val="both"/>
      </w:pPr>
    </w:p>
    <w:tbl>
      <w:tblPr>
        <w:tblStyle w:val="TabloKlavuzu"/>
        <w:tblW w:w="9072" w:type="dxa"/>
        <w:tblInd w:w="-5" w:type="dxa"/>
        <w:tblLook w:val="04A0" w:firstRow="1" w:lastRow="0" w:firstColumn="1" w:lastColumn="0" w:noHBand="0" w:noVBand="1"/>
      </w:tblPr>
      <w:tblGrid>
        <w:gridCol w:w="2835"/>
        <w:gridCol w:w="2268"/>
        <w:gridCol w:w="142"/>
        <w:gridCol w:w="3827"/>
      </w:tblGrid>
      <w:tr w:rsidR="005216B6" w14:paraId="05CB61BE" w14:textId="77777777" w:rsidTr="005657FC">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14:paraId="4B350DFA" w14:textId="77777777" w:rsidR="005216B6" w:rsidRDefault="005216B6" w:rsidP="00F027DA">
            <w:pPr>
              <w:spacing w:after="200" w:line="276" w:lineRule="auto"/>
              <w:rPr>
                <w:b/>
                <w:bCs/>
                <w:color w:val="000000" w:themeColor="text1"/>
              </w:rPr>
            </w:pPr>
            <w:bookmarkStart w:id="16" w:name="_Hlk40321812"/>
            <w:r>
              <w:rPr>
                <w:b/>
                <w:bCs/>
                <w:color w:val="000000" w:themeColor="text1"/>
              </w:rPr>
              <w:t xml:space="preserve">İŞLENEN VERİ </w:t>
            </w:r>
          </w:p>
        </w:tc>
        <w:tc>
          <w:tcPr>
            <w:tcW w:w="2268" w:type="dxa"/>
            <w:tcBorders>
              <w:top w:val="single" w:sz="4" w:space="0" w:color="auto"/>
              <w:left w:val="single" w:sz="4" w:space="0" w:color="auto"/>
              <w:bottom w:val="single" w:sz="4" w:space="0" w:color="auto"/>
              <w:right w:val="single" w:sz="4" w:space="0" w:color="auto"/>
            </w:tcBorders>
            <w:hideMark/>
          </w:tcPr>
          <w:p w14:paraId="4D660C48" w14:textId="77777777" w:rsidR="005216B6" w:rsidRDefault="005216B6" w:rsidP="00F027DA">
            <w:pPr>
              <w:spacing w:after="200" w:line="276" w:lineRule="auto"/>
              <w:rPr>
                <w:b/>
                <w:bCs/>
              </w:rPr>
            </w:pPr>
            <w:r>
              <w:rPr>
                <w:b/>
                <w:bCs/>
              </w:rPr>
              <w:t>İLGİLİ KİŞİ KATEGORİSİ</w:t>
            </w:r>
          </w:p>
        </w:tc>
        <w:tc>
          <w:tcPr>
            <w:tcW w:w="3969" w:type="dxa"/>
            <w:gridSpan w:val="2"/>
            <w:tcBorders>
              <w:top w:val="single" w:sz="4" w:space="0" w:color="auto"/>
              <w:left w:val="single" w:sz="4" w:space="0" w:color="auto"/>
              <w:bottom w:val="single" w:sz="4" w:space="0" w:color="auto"/>
              <w:right w:val="single" w:sz="4" w:space="0" w:color="auto"/>
            </w:tcBorders>
            <w:hideMark/>
          </w:tcPr>
          <w:p w14:paraId="5EF2058A" w14:textId="77777777" w:rsidR="005216B6" w:rsidRDefault="005216B6" w:rsidP="00F027DA">
            <w:pPr>
              <w:spacing w:after="200" w:line="276" w:lineRule="auto"/>
              <w:rPr>
                <w:b/>
                <w:bCs/>
              </w:rPr>
            </w:pPr>
            <w:r>
              <w:rPr>
                <w:b/>
                <w:bCs/>
              </w:rPr>
              <w:t>SAKLAMA SÜRESİ</w:t>
            </w:r>
          </w:p>
        </w:tc>
      </w:tr>
      <w:tr w:rsidR="005216B6" w14:paraId="27468F28" w14:textId="77777777" w:rsidTr="005657FC">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6716AFF" w14:textId="77777777" w:rsidR="005216B6" w:rsidRDefault="005216B6" w:rsidP="00F027DA">
            <w:pPr>
              <w:spacing w:after="200" w:line="276" w:lineRule="auto"/>
              <w:rPr>
                <w:b/>
                <w:bCs/>
                <w:color w:val="000000" w:themeColor="text1"/>
              </w:rPr>
            </w:pPr>
            <w:r>
              <w:rPr>
                <w:b/>
                <w:bCs/>
                <w:color w:val="000000" w:themeColor="text1"/>
              </w:rPr>
              <w:t>Kimlik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2822A296"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53C42830" w14:textId="77777777" w:rsidR="005216B6" w:rsidRDefault="005216B6" w:rsidP="00F027DA">
            <w:pPr>
              <w:spacing w:after="200" w:line="276" w:lineRule="auto"/>
            </w:pPr>
            <w:r>
              <w:t>Aktif istihdam ilişkisi sonlandıktan sonra 15 yıl</w:t>
            </w:r>
          </w:p>
        </w:tc>
      </w:tr>
      <w:tr w:rsidR="005216B6" w14:paraId="5E05D75E"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EC394"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AD1DAA2"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FBD58D6" w14:textId="77777777" w:rsidR="005216B6" w:rsidRDefault="005216B6" w:rsidP="00F027DA">
            <w:pPr>
              <w:spacing w:after="200" w:line="276" w:lineRule="auto"/>
            </w:pPr>
            <w:r>
              <w:t>İş başvurusu olumsuz sonuçlanması halinde saklanmaz</w:t>
            </w:r>
          </w:p>
        </w:tc>
      </w:tr>
      <w:tr w:rsidR="005216B6" w14:paraId="3E6AED45" w14:textId="77777777" w:rsidTr="005657F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411E2"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FCED1AE"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3C4F0476" w14:textId="77777777" w:rsidR="005216B6" w:rsidRDefault="005216B6" w:rsidP="00F027DA">
            <w:pPr>
              <w:spacing w:after="200" w:line="276" w:lineRule="auto"/>
            </w:pPr>
            <w:r>
              <w:t>Tedavi bitimi itibariyle 20 yıl</w:t>
            </w:r>
          </w:p>
        </w:tc>
      </w:tr>
      <w:tr w:rsidR="005216B6" w14:paraId="350C2375" w14:textId="77777777" w:rsidTr="005657F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D5812"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C86283" w14:textId="77777777" w:rsidR="005216B6" w:rsidRDefault="005216B6" w:rsidP="00F027DA">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4178095E" w14:textId="77777777" w:rsidR="005216B6" w:rsidRDefault="005216B6" w:rsidP="00F027DA">
            <w:pPr>
              <w:spacing w:after="200" w:line="276" w:lineRule="auto"/>
            </w:pPr>
            <w:r>
              <w:t>Hizmet süresince</w:t>
            </w:r>
          </w:p>
        </w:tc>
      </w:tr>
      <w:tr w:rsidR="005216B6" w14:paraId="1FB87FE8"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8FDD8"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CEF261B" w14:textId="77777777" w:rsidR="005216B6" w:rsidRDefault="005216B6" w:rsidP="00F027DA">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6D959D17" w14:textId="77777777" w:rsidR="005216B6" w:rsidRDefault="005216B6" w:rsidP="00F027DA">
            <w:pPr>
              <w:spacing w:after="200" w:line="276" w:lineRule="auto"/>
            </w:pPr>
            <w:r>
              <w:t xml:space="preserve">Hizmet bitiminden itibaren 10 yıl </w:t>
            </w:r>
          </w:p>
        </w:tc>
      </w:tr>
      <w:tr w:rsidR="005216B6" w14:paraId="64C4D30C" w14:textId="77777777" w:rsidTr="005657FC">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40FA733" w14:textId="77777777" w:rsidR="005216B6" w:rsidRDefault="005216B6" w:rsidP="00F027DA">
            <w:pPr>
              <w:spacing w:after="200" w:line="276" w:lineRule="auto"/>
              <w:rPr>
                <w:b/>
                <w:bCs/>
                <w:color w:val="000000" w:themeColor="text1"/>
              </w:rPr>
            </w:pPr>
            <w:r>
              <w:rPr>
                <w:b/>
                <w:bCs/>
                <w:color w:val="000000" w:themeColor="text1"/>
              </w:rPr>
              <w:t>İletişim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678E00AE"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4DBCF30B" w14:textId="77777777" w:rsidR="005216B6" w:rsidRDefault="005216B6" w:rsidP="00F027DA">
            <w:pPr>
              <w:spacing w:after="200" w:line="276" w:lineRule="auto"/>
            </w:pPr>
            <w:r>
              <w:t>Aktif istihdam ilişkisi sonlandıktan sonra 15 yıl</w:t>
            </w:r>
          </w:p>
        </w:tc>
      </w:tr>
      <w:tr w:rsidR="005216B6" w14:paraId="1F23DEA2"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15C55"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A01512"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D555ED6" w14:textId="77777777" w:rsidR="005216B6" w:rsidRDefault="005216B6" w:rsidP="00F027DA">
            <w:pPr>
              <w:spacing w:after="200" w:line="276" w:lineRule="auto"/>
            </w:pPr>
            <w:r>
              <w:t>İş başvurusu olumsuz sonuçlanması halinde saklanmaz</w:t>
            </w:r>
          </w:p>
        </w:tc>
      </w:tr>
      <w:tr w:rsidR="005216B6" w14:paraId="69BD896C"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0AABE"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6431637"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56B7F1A1" w14:textId="77777777" w:rsidR="005216B6" w:rsidRDefault="005216B6" w:rsidP="00F027DA">
            <w:pPr>
              <w:spacing w:after="200" w:line="276" w:lineRule="auto"/>
            </w:pPr>
            <w:r>
              <w:t>Tedavi bitimi itibariyle 20 yıl</w:t>
            </w:r>
          </w:p>
        </w:tc>
      </w:tr>
      <w:tr w:rsidR="005216B6" w14:paraId="639A249B" w14:textId="77777777" w:rsidTr="005657FC">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EF91"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EC66C3" w14:textId="77777777" w:rsidR="005216B6" w:rsidRDefault="005216B6" w:rsidP="00F027DA">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4F2F45EB" w14:textId="77777777" w:rsidR="005216B6" w:rsidRDefault="005216B6" w:rsidP="00F027DA">
            <w:pPr>
              <w:spacing w:after="200" w:line="276" w:lineRule="auto"/>
            </w:pPr>
            <w:r>
              <w:t>Hizmet süresince</w:t>
            </w:r>
          </w:p>
        </w:tc>
      </w:tr>
      <w:tr w:rsidR="005216B6" w14:paraId="3AC8E298"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B3F27"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3283C6" w14:textId="77777777" w:rsidR="005216B6" w:rsidRDefault="005216B6" w:rsidP="00F027DA">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56F61D24" w14:textId="77777777" w:rsidR="005216B6" w:rsidRDefault="005216B6" w:rsidP="00F027DA">
            <w:pPr>
              <w:spacing w:after="200" w:line="276" w:lineRule="auto"/>
            </w:pPr>
            <w:r>
              <w:t xml:space="preserve">Hizmet bitiminden itibaren 10 yıl </w:t>
            </w:r>
          </w:p>
        </w:tc>
      </w:tr>
      <w:tr w:rsidR="005216B6" w14:paraId="193A91EB" w14:textId="77777777" w:rsidTr="005657FC">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7A9A601" w14:textId="77777777" w:rsidR="005216B6" w:rsidRDefault="005216B6" w:rsidP="00F027DA">
            <w:pPr>
              <w:spacing w:after="200" w:line="276" w:lineRule="auto"/>
              <w:rPr>
                <w:b/>
                <w:bCs/>
                <w:color w:val="000000" w:themeColor="text1"/>
              </w:rPr>
            </w:pPr>
            <w:r>
              <w:rPr>
                <w:b/>
                <w:bCs/>
                <w:color w:val="000000" w:themeColor="text1"/>
              </w:rPr>
              <w:t>Kişisel Sağlık Verisi</w:t>
            </w:r>
          </w:p>
        </w:tc>
        <w:tc>
          <w:tcPr>
            <w:tcW w:w="2410" w:type="dxa"/>
            <w:gridSpan w:val="2"/>
            <w:tcBorders>
              <w:top w:val="single" w:sz="4" w:space="0" w:color="auto"/>
              <w:left w:val="single" w:sz="4" w:space="0" w:color="auto"/>
              <w:bottom w:val="single" w:sz="4" w:space="0" w:color="auto"/>
              <w:right w:val="single" w:sz="4" w:space="0" w:color="auto"/>
            </w:tcBorders>
            <w:hideMark/>
          </w:tcPr>
          <w:p w14:paraId="52524476"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39194360" w14:textId="77777777" w:rsidR="005216B6" w:rsidRDefault="005216B6" w:rsidP="00F027DA">
            <w:pPr>
              <w:spacing w:after="200" w:line="276" w:lineRule="auto"/>
            </w:pPr>
            <w:r>
              <w:t>Aktif istihdam ilişkisi sonlandıktan sonra 15 yıl</w:t>
            </w:r>
          </w:p>
        </w:tc>
      </w:tr>
      <w:tr w:rsidR="005216B6" w14:paraId="25E4371E" w14:textId="77777777" w:rsidTr="005657FC">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CA841"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5CFB52E"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C669163" w14:textId="77777777" w:rsidR="005216B6" w:rsidRDefault="005216B6" w:rsidP="00F027DA">
            <w:pPr>
              <w:spacing w:after="200" w:line="276" w:lineRule="auto"/>
            </w:pPr>
            <w:r>
              <w:t>İş başvurusu olumsuz sonuçlanması halinde saklanmaz</w:t>
            </w:r>
          </w:p>
        </w:tc>
      </w:tr>
      <w:tr w:rsidR="005216B6" w14:paraId="3BD3CA46" w14:textId="77777777" w:rsidTr="005657F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33D8F"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FD719D"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FC65A2" w14:textId="77777777" w:rsidR="005216B6" w:rsidRDefault="005216B6" w:rsidP="00F027DA">
            <w:pPr>
              <w:spacing w:after="200" w:line="276" w:lineRule="auto"/>
            </w:pPr>
            <w:r>
              <w:t>Tedavi bitimi itibariyle 20 yıl</w:t>
            </w:r>
          </w:p>
        </w:tc>
      </w:tr>
      <w:tr w:rsidR="005216B6" w14:paraId="480D6DBF" w14:textId="77777777" w:rsidTr="005657FC">
        <w:trPr>
          <w:trHeight w:val="402"/>
        </w:trPr>
        <w:tc>
          <w:tcPr>
            <w:tcW w:w="2835" w:type="dxa"/>
            <w:tcBorders>
              <w:top w:val="single" w:sz="4" w:space="0" w:color="auto"/>
              <w:left w:val="single" w:sz="4" w:space="0" w:color="auto"/>
              <w:bottom w:val="single" w:sz="4" w:space="0" w:color="auto"/>
              <w:right w:val="single" w:sz="4" w:space="0" w:color="auto"/>
            </w:tcBorders>
            <w:vAlign w:val="center"/>
            <w:hideMark/>
          </w:tcPr>
          <w:p w14:paraId="4703B1C7" w14:textId="77777777" w:rsidR="005216B6" w:rsidRDefault="005216B6" w:rsidP="00F027DA">
            <w:pPr>
              <w:spacing w:after="200" w:line="276" w:lineRule="auto"/>
              <w:rPr>
                <w:b/>
                <w:bCs/>
                <w:color w:val="000000" w:themeColor="text1"/>
              </w:rPr>
            </w:pPr>
            <w:proofErr w:type="spellStart"/>
            <w:r>
              <w:rPr>
                <w:b/>
                <w:bCs/>
                <w:color w:val="000000" w:themeColor="text1"/>
              </w:rPr>
              <w:t>Biyometrik</w:t>
            </w:r>
            <w:proofErr w:type="spellEnd"/>
            <w:r>
              <w:rPr>
                <w:b/>
                <w:bCs/>
                <w:color w:val="000000" w:themeColor="text1"/>
              </w:rPr>
              <w:t xml:space="preserve"> Veri</w:t>
            </w:r>
          </w:p>
        </w:tc>
        <w:tc>
          <w:tcPr>
            <w:tcW w:w="2410" w:type="dxa"/>
            <w:gridSpan w:val="2"/>
            <w:tcBorders>
              <w:top w:val="single" w:sz="4" w:space="0" w:color="auto"/>
              <w:left w:val="single" w:sz="4" w:space="0" w:color="auto"/>
              <w:bottom w:val="single" w:sz="4" w:space="0" w:color="auto"/>
              <w:right w:val="single" w:sz="4" w:space="0" w:color="auto"/>
            </w:tcBorders>
            <w:hideMark/>
          </w:tcPr>
          <w:p w14:paraId="73C7EAAB"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8297FB" w14:textId="77777777" w:rsidR="005216B6" w:rsidRDefault="005216B6" w:rsidP="00F027DA">
            <w:pPr>
              <w:spacing w:after="200" w:line="276" w:lineRule="auto"/>
            </w:pPr>
            <w:r>
              <w:t>20 yıl</w:t>
            </w:r>
          </w:p>
        </w:tc>
      </w:tr>
      <w:tr w:rsidR="005216B6" w14:paraId="376BF646" w14:textId="77777777" w:rsidTr="005657FC">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6381200" w14:textId="77777777" w:rsidR="005216B6" w:rsidRDefault="005216B6" w:rsidP="00F027DA">
            <w:pPr>
              <w:spacing w:after="200" w:line="276" w:lineRule="auto"/>
              <w:rPr>
                <w:b/>
                <w:bCs/>
                <w:color w:val="000000" w:themeColor="text1"/>
              </w:rPr>
            </w:pPr>
            <w:r>
              <w:rPr>
                <w:b/>
                <w:bCs/>
                <w:color w:val="000000" w:themeColor="text1"/>
              </w:rPr>
              <w:t>Ceza Mahkûmiyeti ve Güvenlik Tedbirleri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70176D21"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4DC270BE" w14:textId="77777777" w:rsidR="005216B6" w:rsidRDefault="005216B6" w:rsidP="00F027DA">
            <w:pPr>
              <w:spacing w:after="200" w:line="276" w:lineRule="auto"/>
            </w:pPr>
            <w:r>
              <w:t>Aktif istihdam ilişkisi sonlandıktan sonra 10 yıl</w:t>
            </w:r>
          </w:p>
        </w:tc>
      </w:tr>
      <w:tr w:rsidR="005216B6" w14:paraId="7D3C3A21" w14:textId="77777777" w:rsidTr="005657F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3BFAF"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D6D77C3"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5B984FDA" w14:textId="77777777" w:rsidR="005216B6" w:rsidRDefault="005216B6" w:rsidP="00F027DA">
            <w:pPr>
              <w:spacing w:after="200" w:line="276" w:lineRule="auto"/>
            </w:pPr>
            <w:r>
              <w:t>İş başvurusu olumsuz sonuçlanması halinde saklanmaz</w:t>
            </w:r>
          </w:p>
        </w:tc>
      </w:tr>
      <w:tr w:rsidR="005216B6" w14:paraId="5828631F" w14:textId="77777777" w:rsidTr="005657FC">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A8EFF53" w14:textId="77777777" w:rsidR="005216B6" w:rsidRDefault="005216B6" w:rsidP="00F027DA">
            <w:pPr>
              <w:spacing w:after="200" w:line="276" w:lineRule="auto"/>
              <w:rPr>
                <w:b/>
                <w:bCs/>
                <w:color w:val="000000" w:themeColor="text1"/>
              </w:rPr>
            </w:pPr>
            <w:r>
              <w:rPr>
                <w:b/>
                <w:bCs/>
                <w:color w:val="000000" w:themeColor="text1"/>
              </w:rPr>
              <w:t>Özlük</w:t>
            </w:r>
          </w:p>
          <w:p w14:paraId="2AE5C608" w14:textId="77777777" w:rsidR="005216B6" w:rsidRDefault="005216B6" w:rsidP="00F027DA">
            <w:pPr>
              <w:spacing w:after="200" w:line="276" w:lineRule="auto"/>
              <w:jc w:val="both"/>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EAE132"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0CCE0F2A" w14:textId="77777777" w:rsidR="005216B6" w:rsidRDefault="005216B6" w:rsidP="00F027DA">
            <w:pPr>
              <w:spacing w:after="200" w:line="276" w:lineRule="auto"/>
            </w:pPr>
            <w:r>
              <w:t>Aktif istihdam ilişkisi sonlandıktan sonra 10 yıl</w:t>
            </w:r>
          </w:p>
        </w:tc>
      </w:tr>
      <w:tr w:rsidR="005216B6" w14:paraId="0817C04F" w14:textId="77777777" w:rsidTr="005657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F8431"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12EFCCD"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2A53CBC" w14:textId="77777777" w:rsidR="005216B6" w:rsidRDefault="005216B6" w:rsidP="00F027DA">
            <w:pPr>
              <w:spacing w:after="200" w:line="276" w:lineRule="auto"/>
            </w:pPr>
            <w:r>
              <w:t>İş başvurusu olumsuz sonuçlanması halinde saklanmaz</w:t>
            </w:r>
          </w:p>
        </w:tc>
      </w:tr>
      <w:tr w:rsidR="005216B6" w14:paraId="45AAB873" w14:textId="77777777" w:rsidTr="005657FC">
        <w:trPr>
          <w:trHeight w:val="803"/>
        </w:trPr>
        <w:tc>
          <w:tcPr>
            <w:tcW w:w="2835" w:type="dxa"/>
            <w:tcBorders>
              <w:top w:val="single" w:sz="4" w:space="0" w:color="auto"/>
              <w:left w:val="single" w:sz="4" w:space="0" w:color="auto"/>
              <w:bottom w:val="single" w:sz="4" w:space="0" w:color="auto"/>
              <w:right w:val="single" w:sz="4" w:space="0" w:color="auto"/>
            </w:tcBorders>
            <w:vAlign w:val="center"/>
          </w:tcPr>
          <w:p w14:paraId="1239392B" w14:textId="77777777" w:rsidR="005216B6" w:rsidRDefault="005216B6" w:rsidP="00F027DA">
            <w:pPr>
              <w:spacing w:after="200" w:line="276" w:lineRule="auto"/>
              <w:rPr>
                <w:b/>
                <w:bCs/>
                <w:color w:val="000000" w:themeColor="text1"/>
              </w:rPr>
            </w:pPr>
            <w:r>
              <w:rPr>
                <w:b/>
                <w:bCs/>
                <w:color w:val="000000" w:themeColor="text1"/>
              </w:rPr>
              <w:t>Hukuki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3852EF61" w14:textId="77777777" w:rsidR="005216B6" w:rsidRDefault="005216B6" w:rsidP="00F027DA">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60B61E06" w14:textId="77777777" w:rsidR="005216B6" w:rsidRPr="00894107" w:rsidRDefault="005216B6" w:rsidP="00F027DA">
            <w:pPr>
              <w:spacing w:after="200" w:line="276" w:lineRule="auto"/>
            </w:pPr>
            <w:r>
              <w:t>Hukuki sürecin sonlanmasından itibaren 10 yıl</w:t>
            </w:r>
          </w:p>
        </w:tc>
      </w:tr>
      <w:tr w:rsidR="005216B6" w14:paraId="4320D0B4" w14:textId="77777777" w:rsidTr="005657FC">
        <w:trPr>
          <w:trHeight w:val="300"/>
        </w:trPr>
        <w:tc>
          <w:tcPr>
            <w:tcW w:w="2835" w:type="dxa"/>
            <w:tcBorders>
              <w:top w:val="single" w:sz="4" w:space="0" w:color="auto"/>
              <w:left w:val="single" w:sz="4" w:space="0" w:color="auto"/>
              <w:bottom w:val="single" w:sz="4" w:space="0" w:color="auto"/>
              <w:right w:val="single" w:sz="4" w:space="0" w:color="auto"/>
            </w:tcBorders>
            <w:vAlign w:val="center"/>
          </w:tcPr>
          <w:p w14:paraId="4172FFAD" w14:textId="77777777" w:rsidR="005216B6" w:rsidRDefault="005216B6" w:rsidP="00F027DA">
            <w:pPr>
              <w:spacing w:after="200" w:line="276" w:lineRule="auto"/>
              <w:rPr>
                <w:b/>
                <w:bCs/>
                <w:color w:val="000000" w:themeColor="text1"/>
              </w:rPr>
            </w:pPr>
            <w:proofErr w:type="spellStart"/>
            <w:r>
              <w:rPr>
                <w:b/>
                <w:bCs/>
                <w:color w:val="000000" w:themeColor="text1"/>
              </w:rPr>
              <w:t>Lokasyon</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73C758E6" w14:textId="77777777" w:rsidR="005216B6" w:rsidRDefault="005216B6" w:rsidP="00F027DA">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41AA7394" w14:textId="77777777" w:rsidR="005216B6" w:rsidRPr="00894107" w:rsidRDefault="005216B6" w:rsidP="00F027DA">
            <w:pPr>
              <w:spacing w:after="200" w:line="276" w:lineRule="auto"/>
            </w:pPr>
            <w:r>
              <w:t>6 ay</w:t>
            </w:r>
          </w:p>
        </w:tc>
      </w:tr>
      <w:tr w:rsidR="005216B6" w14:paraId="03B4E694" w14:textId="77777777" w:rsidTr="005657FC">
        <w:trPr>
          <w:trHeight w:val="407"/>
        </w:trPr>
        <w:tc>
          <w:tcPr>
            <w:tcW w:w="2835" w:type="dxa"/>
            <w:tcBorders>
              <w:top w:val="single" w:sz="4" w:space="0" w:color="auto"/>
              <w:left w:val="single" w:sz="4" w:space="0" w:color="auto"/>
              <w:bottom w:val="single" w:sz="4" w:space="0" w:color="auto"/>
              <w:right w:val="single" w:sz="4" w:space="0" w:color="auto"/>
            </w:tcBorders>
            <w:vAlign w:val="center"/>
          </w:tcPr>
          <w:p w14:paraId="5CF35E5C" w14:textId="77777777" w:rsidR="005216B6" w:rsidRDefault="005216B6" w:rsidP="00F027DA">
            <w:pPr>
              <w:spacing w:after="200" w:line="276" w:lineRule="auto"/>
              <w:rPr>
                <w:b/>
                <w:bCs/>
                <w:color w:val="000000" w:themeColor="text1"/>
              </w:rPr>
            </w:pPr>
            <w:r>
              <w:rPr>
                <w:b/>
                <w:bCs/>
                <w:color w:val="000000" w:themeColor="text1"/>
              </w:rPr>
              <w:t>İşlem Güvenliği</w:t>
            </w:r>
          </w:p>
        </w:tc>
        <w:tc>
          <w:tcPr>
            <w:tcW w:w="2410" w:type="dxa"/>
            <w:gridSpan w:val="2"/>
            <w:tcBorders>
              <w:top w:val="single" w:sz="4" w:space="0" w:color="auto"/>
              <w:left w:val="single" w:sz="4" w:space="0" w:color="auto"/>
              <w:bottom w:val="single" w:sz="4" w:space="0" w:color="auto"/>
              <w:right w:val="single" w:sz="4" w:space="0" w:color="auto"/>
            </w:tcBorders>
            <w:hideMark/>
          </w:tcPr>
          <w:p w14:paraId="7F77C882" w14:textId="77777777" w:rsidR="005216B6" w:rsidRDefault="005216B6" w:rsidP="00F027DA">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3154224E" w14:textId="77777777" w:rsidR="005216B6" w:rsidRPr="00894107" w:rsidRDefault="005216B6" w:rsidP="00F027DA">
            <w:pPr>
              <w:spacing w:after="200" w:line="276" w:lineRule="auto"/>
            </w:pPr>
            <w:r>
              <w:t>2 yıl</w:t>
            </w:r>
          </w:p>
        </w:tc>
      </w:tr>
      <w:tr w:rsidR="005216B6" w14:paraId="170B9E3F" w14:textId="77777777" w:rsidTr="005657FC">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DFE5FE1" w14:textId="77777777" w:rsidR="005216B6" w:rsidRDefault="005216B6" w:rsidP="00F027DA">
            <w:pPr>
              <w:spacing w:after="200" w:line="276" w:lineRule="auto"/>
              <w:rPr>
                <w:b/>
                <w:bCs/>
                <w:color w:val="000000" w:themeColor="text1"/>
              </w:rPr>
            </w:pPr>
            <w:r>
              <w:rPr>
                <w:b/>
                <w:bCs/>
                <w:color w:val="000000" w:themeColor="text1"/>
              </w:rPr>
              <w:t>Müşteri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32B129B5" w14:textId="77777777" w:rsidR="005216B6" w:rsidRDefault="005216B6" w:rsidP="00F027DA">
            <w:pPr>
              <w:spacing w:after="200" w:line="276" w:lineRule="auto"/>
            </w:pPr>
            <w:r>
              <w:t xml:space="preserve">Hasta </w:t>
            </w:r>
          </w:p>
        </w:tc>
        <w:tc>
          <w:tcPr>
            <w:tcW w:w="3827" w:type="dxa"/>
            <w:tcBorders>
              <w:top w:val="single" w:sz="4" w:space="0" w:color="auto"/>
              <w:left w:val="single" w:sz="4" w:space="0" w:color="auto"/>
              <w:bottom w:val="single" w:sz="4" w:space="0" w:color="auto"/>
              <w:right w:val="single" w:sz="4" w:space="0" w:color="auto"/>
            </w:tcBorders>
            <w:hideMark/>
          </w:tcPr>
          <w:p w14:paraId="5199DEF8" w14:textId="77777777" w:rsidR="005216B6" w:rsidRDefault="005216B6" w:rsidP="00F027DA">
            <w:pPr>
              <w:spacing w:after="200" w:line="276" w:lineRule="auto"/>
            </w:pPr>
            <w:r>
              <w:t>20 yıl</w:t>
            </w:r>
          </w:p>
        </w:tc>
      </w:tr>
      <w:tr w:rsidR="005216B6" w14:paraId="3595F642" w14:textId="77777777" w:rsidTr="005657F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29BAC"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DAE595" w14:textId="77777777" w:rsidR="005216B6" w:rsidRDefault="005216B6" w:rsidP="00F027DA">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27A665A3" w14:textId="77777777" w:rsidR="005216B6" w:rsidRDefault="005216B6" w:rsidP="00F027DA">
            <w:pPr>
              <w:spacing w:after="200" w:line="276" w:lineRule="auto"/>
            </w:pPr>
            <w:r>
              <w:t xml:space="preserve">Hizmet bitiminden itibaren 10 yıl </w:t>
            </w:r>
          </w:p>
        </w:tc>
      </w:tr>
      <w:tr w:rsidR="005216B6" w14:paraId="703D4345" w14:textId="77777777" w:rsidTr="005657FC">
        <w:trPr>
          <w:trHeight w:val="277"/>
        </w:trPr>
        <w:tc>
          <w:tcPr>
            <w:tcW w:w="0" w:type="auto"/>
            <w:tcBorders>
              <w:top w:val="single" w:sz="4" w:space="0" w:color="auto"/>
              <w:left w:val="single" w:sz="4" w:space="0" w:color="auto"/>
              <w:bottom w:val="single" w:sz="4" w:space="0" w:color="auto"/>
              <w:right w:val="single" w:sz="4" w:space="0" w:color="auto"/>
            </w:tcBorders>
            <w:vAlign w:val="center"/>
          </w:tcPr>
          <w:p w14:paraId="551505DC" w14:textId="77777777" w:rsidR="005216B6" w:rsidRPr="001F2044" w:rsidRDefault="005216B6" w:rsidP="00F027DA">
            <w:pPr>
              <w:rPr>
                <w:rFonts w:asciiTheme="majorHAnsi" w:hAnsiTheme="majorHAnsi"/>
                <w:b/>
                <w:bCs/>
                <w:color w:val="000000" w:themeColor="text1"/>
              </w:rPr>
            </w:pPr>
            <w:r w:rsidRPr="001F2044">
              <w:rPr>
                <w:rFonts w:asciiTheme="majorHAnsi" w:hAnsiTheme="majorHAnsi"/>
                <w:b/>
                <w:bCs/>
                <w:color w:val="000000" w:themeColor="text1"/>
              </w:rPr>
              <w:t xml:space="preserve">Finans </w:t>
            </w:r>
          </w:p>
        </w:tc>
        <w:tc>
          <w:tcPr>
            <w:tcW w:w="2410" w:type="dxa"/>
            <w:gridSpan w:val="2"/>
            <w:tcBorders>
              <w:top w:val="single" w:sz="4" w:space="0" w:color="auto"/>
              <w:left w:val="single" w:sz="4" w:space="0" w:color="auto"/>
              <w:bottom w:val="single" w:sz="4" w:space="0" w:color="auto"/>
              <w:right w:val="single" w:sz="4" w:space="0" w:color="auto"/>
            </w:tcBorders>
          </w:tcPr>
          <w:p w14:paraId="228EB87E" w14:textId="77777777" w:rsidR="005216B6" w:rsidRDefault="005216B6" w:rsidP="00F027DA">
            <w:r>
              <w:t>Hasta</w:t>
            </w:r>
          </w:p>
        </w:tc>
        <w:tc>
          <w:tcPr>
            <w:tcW w:w="3827" w:type="dxa"/>
            <w:tcBorders>
              <w:top w:val="single" w:sz="4" w:space="0" w:color="auto"/>
              <w:left w:val="single" w:sz="4" w:space="0" w:color="auto"/>
              <w:bottom w:val="single" w:sz="4" w:space="0" w:color="auto"/>
              <w:right w:val="single" w:sz="4" w:space="0" w:color="auto"/>
            </w:tcBorders>
          </w:tcPr>
          <w:p w14:paraId="58487F02" w14:textId="77777777" w:rsidR="005216B6" w:rsidRDefault="005216B6" w:rsidP="00F027DA">
            <w:r>
              <w:t>20 yıl</w:t>
            </w:r>
          </w:p>
        </w:tc>
      </w:tr>
      <w:tr w:rsidR="005216B6" w14:paraId="2D5FBDBC" w14:textId="77777777" w:rsidTr="005657FC">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14:paraId="794A9C35" w14:textId="77777777" w:rsidR="005216B6" w:rsidRDefault="005216B6" w:rsidP="00F027DA">
            <w:pPr>
              <w:spacing w:after="200" w:line="276" w:lineRule="auto"/>
              <w:rPr>
                <w:b/>
                <w:bCs/>
                <w:color w:val="000000" w:themeColor="text1"/>
              </w:rPr>
            </w:pPr>
            <w:r>
              <w:rPr>
                <w:b/>
                <w:bCs/>
                <w:color w:val="000000" w:themeColor="text1"/>
              </w:rPr>
              <w:lastRenderedPageBreak/>
              <w:t>Kamera Kayıtları</w:t>
            </w:r>
          </w:p>
        </w:tc>
        <w:tc>
          <w:tcPr>
            <w:tcW w:w="2410" w:type="dxa"/>
            <w:gridSpan w:val="2"/>
            <w:tcBorders>
              <w:top w:val="single" w:sz="4" w:space="0" w:color="auto"/>
              <w:left w:val="single" w:sz="4" w:space="0" w:color="auto"/>
              <w:bottom w:val="single" w:sz="4" w:space="0" w:color="auto"/>
              <w:right w:val="single" w:sz="4" w:space="0" w:color="auto"/>
            </w:tcBorders>
            <w:hideMark/>
          </w:tcPr>
          <w:p w14:paraId="3E579E0E" w14:textId="77777777" w:rsidR="005216B6" w:rsidRDefault="005216B6" w:rsidP="00F027DA">
            <w:pPr>
              <w:spacing w:after="200" w:line="276" w:lineRule="auto"/>
            </w:pPr>
            <w: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14:paraId="42576237" w14:textId="77777777" w:rsidR="005216B6" w:rsidRDefault="005216B6" w:rsidP="00F027DA">
            <w:pPr>
              <w:spacing w:after="200" w:line="276" w:lineRule="auto"/>
            </w:pPr>
            <w:r>
              <w:t>2 ay</w:t>
            </w:r>
          </w:p>
        </w:tc>
      </w:tr>
      <w:tr w:rsidR="005216B6" w14:paraId="4BC95AB1" w14:textId="77777777" w:rsidTr="005657FC">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4CFEA266" w14:textId="77777777" w:rsidR="005216B6" w:rsidRDefault="005216B6" w:rsidP="00F027DA">
            <w:pPr>
              <w:spacing w:after="200" w:line="276" w:lineRule="auto"/>
              <w:rPr>
                <w:b/>
                <w:bCs/>
                <w:color w:val="000000" w:themeColor="text1"/>
              </w:rPr>
            </w:pPr>
            <w:r>
              <w:rPr>
                <w:b/>
                <w:bCs/>
                <w:color w:val="000000" w:themeColor="text1"/>
              </w:rPr>
              <w:t>Mesleki Deneyim</w:t>
            </w:r>
          </w:p>
          <w:p w14:paraId="5FA8F95F" w14:textId="77777777" w:rsidR="005216B6" w:rsidRDefault="005216B6" w:rsidP="00F027DA">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07394F0"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tcPr>
          <w:p w14:paraId="1D25BCD1" w14:textId="77777777" w:rsidR="005216B6" w:rsidRPr="00894107" w:rsidRDefault="005216B6" w:rsidP="00F027DA">
            <w:pPr>
              <w:spacing w:after="200" w:line="276" w:lineRule="auto"/>
            </w:pPr>
            <w:r>
              <w:t>Aktif istihdam ilişkisi sonlandıktan sonra 10 yıl</w:t>
            </w:r>
          </w:p>
        </w:tc>
      </w:tr>
      <w:tr w:rsidR="005216B6" w14:paraId="3DB8868B" w14:textId="77777777" w:rsidTr="005657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91E0F"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0F2CC30"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D9023C2" w14:textId="77777777" w:rsidR="005216B6" w:rsidRDefault="005216B6" w:rsidP="00F027DA">
            <w:pPr>
              <w:spacing w:after="200" w:line="276" w:lineRule="auto"/>
            </w:pPr>
            <w:r>
              <w:t>İş başvuru süreci olumsuzsa saklanmaz</w:t>
            </w:r>
          </w:p>
        </w:tc>
      </w:tr>
      <w:tr w:rsidR="005216B6" w14:paraId="002AB0D1" w14:textId="77777777" w:rsidTr="005657FC">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6B0E5DC2" w14:textId="77777777" w:rsidR="005216B6" w:rsidRDefault="005216B6" w:rsidP="00F027DA">
            <w:pPr>
              <w:spacing w:after="200" w:line="276" w:lineRule="auto"/>
              <w:rPr>
                <w:b/>
                <w:bCs/>
                <w:color w:val="000000" w:themeColor="text1"/>
              </w:rPr>
            </w:pPr>
            <w:r>
              <w:rPr>
                <w:b/>
                <w:bCs/>
                <w:color w:val="000000" w:themeColor="text1"/>
              </w:rPr>
              <w:t>Görsel ve İşitsel Kayıtlar</w:t>
            </w:r>
          </w:p>
          <w:p w14:paraId="212FBE76" w14:textId="77777777" w:rsidR="005216B6" w:rsidRDefault="005216B6" w:rsidP="00F027DA">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FAA6665" w14:textId="77777777" w:rsidR="005216B6" w:rsidRDefault="005216B6" w:rsidP="00F027DA">
            <w:pPr>
              <w:spacing w:after="200" w:line="276" w:lineRule="auto"/>
              <w:jc w:val="both"/>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07270D02" w14:textId="77777777" w:rsidR="005216B6" w:rsidRDefault="005216B6" w:rsidP="00F027DA">
            <w:pPr>
              <w:spacing w:after="200" w:line="276" w:lineRule="auto"/>
              <w:jc w:val="both"/>
              <w:rPr>
                <w:b/>
                <w:bCs/>
              </w:rPr>
            </w:pPr>
            <w:r>
              <w:t>Aktif istihdam ilişkisi sonlandıktan sonra 15 yıl</w:t>
            </w:r>
            <w:r>
              <w:rPr>
                <w:b/>
                <w:bCs/>
              </w:rPr>
              <w:t xml:space="preserve"> </w:t>
            </w:r>
          </w:p>
        </w:tc>
      </w:tr>
      <w:tr w:rsidR="005216B6" w14:paraId="30029DAA" w14:textId="77777777" w:rsidTr="005657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DE00D"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51906F2" w14:textId="77777777" w:rsidR="005216B6" w:rsidRDefault="005216B6" w:rsidP="00F027DA">
            <w:pPr>
              <w:spacing w:after="200" w:line="276" w:lineRule="auto"/>
              <w:jc w:val="both"/>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5C2C7147" w14:textId="77777777" w:rsidR="005216B6" w:rsidRDefault="005216B6" w:rsidP="00F027DA">
            <w:pPr>
              <w:spacing w:after="200" w:line="276" w:lineRule="auto"/>
              <w:jc w:val="both"/>
            </w:pPr>
            <w:r>
              <w:t>İş başvuru süreci olumsuzsa saklanmaz</w:t>
            </w:r>
          </w:p>
        </w:tc>
      </w:tr>
      <w:tr w:rsidR="005216B6" w14:paraId="4D60F0FA" w14:textId="77777777" w:rsidTr="005657FC">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6F6759AC" w14:textId="77777777" w:rsidR="005216B6" w:rsidRDefault="005216B6" w:rsidP="00F027DA">
            <w:pPr>
              <w:spacing w:after="200" w:line="276" w:lineRule="auto"/>
              <w:rPr>
                <w:b/>
                <w:bCs/>
                <w:color w:val="000000" w:themeColor="text1"/>
              </w:rPr>
            </w:pPr>
            <w:r>
              <w:rPr>
                <w:b/>
                <w:bCs/>
                <w:color w:val="000000" w:themeColor="text1"/>
              </w:rPr>
              <w:t>Referans Bilgisi</w:t>
            </w:r>
          </w:p>
          <w:p w14:paraId="6AE8104C" w14:textId="77777777" w:rsidR="005216B6" w:rsidRDefault="005216B6" w:rsidP="00F027DA">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3C61457"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41073AA0" w14:textId="77777777" w:rsidR="005216B6" w:rsidRDefault="005216B6" w:rsidP="00F027DA">
            <w:pPr>
              <w:spacing w:after="200" w:line="276" w:lineRule="auto"/>
            </w:pPr>
            <w:r>
              <w:t>Aktif istihdam ilişkisi sonlandıktan sonra 10 yıl</w:t>
            </w:r>
            <w:r>
              <w:rPr>
                <w:b/>
                <w:bCs/>
              </w:rPr>
              <w:t xml:space="preserve"> </w:t>
            </w:r>
          </w:p>
        </w:tc>
      </w:tr>
      <w:tr w:rsidR="005216B6" w14:paraId="79B21997" w14:textId="77777777" w:rsidTr="005657F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99365"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96844BC"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021BF3C" w14:textId="77777777" w:rsidR="005216B6" w:rsidRDefault="005216B6" w:rsidP="00F027DA">
            <w:pPr>
              <w:spacing w:after="200" w:line="276" w:lineRule="auto"/>
            </w:pPr>
            <w:r>
              <w:t>İş başvuru süreci olumsuzsa saklanmaz</w:t>
            </w:r>
          </w:p>
        </w:tc>
      </w:tr>
      <w:bookmarkEnd w:id="16"/>
      <w:tr w:rsidR="005657FC" w14:paraId="7359005E" w14:textId="77777777" w:rsidTr="005657FC">
        <w:trPr>
          <w:trHeight w:val="508"/>
        </w:trPr>
        <w:tc>
          <w:tcPr>
            <w:tcW w:w="2835" w:type="dxa"/>
            <w:tcBorders>
              <w:top w:val="single" w:sz="4" w:space="0" w:color="auto"/>
              <w:left w:val="single" w:sz="4" w:space="0" w:color="auto"/>
              <w:bottom w:val="single" w:sz="4" w:space="0" w:color="auto"/>
              <w:right w:val="single" w:sz="4" w:space="0" w:color="auto"/>
            </w:tcBorders>
            <w:vAlign w:val="center"/>
          </w:tcPr>
          <w:p w14:paraId="6F5F8425" w14:textId="17EF8CA9" w:rsidR="005657FC" w:rsidRDefault="005657FC" w:rsidP="00F027DA">
            <w:pPr>
              <w:spacing w:after="200" w:line="276" w:lineRule="auto"/>
              <w:rPr>
                <w:b/>
                <w:bCs/>
                <w:color w:val="000000" w:themeColor="text1"/>
              </w:rPr>
            </w:pPr>
            <w:r>
              <w:rPr>
                <w:b/>
                <w:bCs/>
                <w:color w:val="000000" w:themeColor="text1"/>
              </w:rPr>
              <w:t>Sigara Kullanım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3E5D6F3C" w14:textId="0EB4CD3F" w:rsidR="005657FC" w:rsidRDefault="005657FC"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21812AF0" w14:textId="3921840C" w:rsidR="005657FC" w:rsidRDefault="005657FC" w:rsidP="00F027DA">
            <w:pPr>
              <w:spacing w:after="200" w:line="276" w:lineRule="auto"/>
            </w:pPr>
            <w:r>
              <w:t>İş başvuru süreci olumsuzsa saklanmaz</w:t>
            </w:r>
          </w:p>
        </w:tc>
      </w:tr>
    </w:tbl>
    <w:p w14:paraId="40323E0D"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7" w:name="_Toc67441626"/>
      <w:r w:rsidRPr="00E01B81">
        <w:rPr>
          <w:rFonts w:ascii="Times New Roman" w:hAnsi="Times New Roman" w:cs="Times New Roman"/>
          <w:sz w:val="24"/>
          <w:szCs w:val="24"/>
        </w:rPr>
        <w:t>KİŞİSEL VERİLERİN AKTARILMASI</w:t>
      </w:r>
      <w:bookmarkEnd w:id="17"/>
    </w:p>
    <w:p w14:paraId="628357CE" w14:textId="77777777" w:rsidR="00104300" w:rsidRPr="00E01B81" w:rsidRDefault="00104300" w:rsidP="00C17A42">
      <w:pPr>
        <w:pStyle w:val="Balk2"/>
        <w:numPr>
          <w:ilvl w:val="1"/>
          <w:numId w:val="28"/>
        </w:numPr>
        <w:spacing w:after="240"/>
        <w:jc w:val="both"/>
        <w:rPr>
          <w:rFonts w:ascii="Times New Roman" w:hAnsi="Times New Roman" w:cs="Times New Roman"/>
          <w:sz w:val="24"/>
          <w:szCs w:val="24"/>
        </w:rPr>
      </w:pPr>
      <w:bookmarkStart w:id="18" w:name="_Toc67441627"/>
      <w:bookmarkStart w:id="19" w:name="_Hlk67522650"/>
      <w:r w:rsidRPr="00E01B81">
        <w:rPr>
          <w:rFonts w:ascii="Times New Roman" w:hAnsi="Times New Roman" w:cs="Times New Roman"/>
          <w:sz w:val="24"/>
          <w:szCs w:val="24"/>
        </w:rPr>
        <w:t>Kişisel Verilerin Yurt İçine Aktarılması</w:t>
      </w:r>
      <w:bookmarkEnd w:id="18"/>
    </w:p>
    <w:p w14:paraId="1F874218" w14:textId="21963EF0" w:rsidR="008E1009" w:rsidRDefault="00C17A42" w:rsidP="007B3277">
      <w:pPr>
        <w:spacing w:before="240" w:after="240"/>
        <w:jc w:val="both"/>
      </w:pPr>
      <w:r w:rsidRPr="00E01B81">
        <w:t>İşlenen</w:t>
      </w:r>
      <w:r w:rsidR="00FA5605" w:rsidRPr="00E01B81">
        <w:t xml:space="preserve"> kişisel veriler aşağıda belirtilen 3. kişilere aktarılabilecektir.</w:t>
      </w:r>
    </w:p>
    <w:p w14:paraId="1BF94426" w14:textId="1EEC9351" w:rsidR="008E1009" w:rsidRPr="008E1009" w:rsidRDefault="008E1009" w:rsidP="007B3277">
      <w:pPr>
        <w:spacing w:before="240" w:after="240"/>
        <w:jc w:val="both"/>
        <w:rPr>
          <w:u w:val="single"/>
        </w:rPr>
      </w:pPr>
      <w:r>
        <w:rPr>
          <w:u w:val="single"/>
        </w:rPr>
        <w:t>Bünyemizde ç</w:t>
      </w:r>
      <w:r w:rsidRPr="008E1009">
        <w:rPr>
          <w:u w:val="single"/>
        </w:rPr>
        <w:t>alışan</w:t>
      </w:r>
      <w:r>
        <w:rPr>
          <w:u w:val="single"/>
        </w:rPr>
        <w:t xml:space="preserve"> personelin</w:t>
      </w:r>
      <w:r w:rsidRPr="008E1009">
        <w:rPr>
          <w:u w:val="single"/>
        </w:rPr>
        <w:t xml:space="preserve"> </w:t>
      </w:r>
      <w:r>
        <w:rPr>
          <w:u w:val="single"/>
        </w:rPr>
        <w:t>k</w:t>
      </w:r>
      <w:r w:rsidRPr="008E1009">
        <w:rPr>
          <w:u w:val="single"/>
        </w:rPr>
        <w:t>işisel verileri;</w:t>
      </w:r>
    </w:p>
    <w:p w14:paraId="5ACA89BA"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bookmarkStart w:id="2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27128D3F"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iletişim bilgileri hukuki yükümlülüklerin takibi amacıyla yetkili mali müşavire</w:t>
      </w:r>
    </w:p>
    <w:p w14:paraId="0DC17A37"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maaş ödemesi yapılması amacıyla anlaşmalı bankaya</w:t>
      </w:r>
    </w:p>
    <w:p w14:paraId="527A38AA"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Bireysel Emeklilik Sistemi için özel sigorta şirketine</w:t>
      </w:r>
    </w:p>
    <w:p w14:paraId="35DCC3CD"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7150547B"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 xml:space="preserve">Kimlik ve unvan bilgileri Sağlık Bakanlığı bünyesindeki Sağlık Personeli Takip Sistemine </w:t>
      </w:r>
    </w:p>
    <w:p w14:paraId="31C5D7B0"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işe giriş bildirgesi amacıyla Sosyal Güvenlik Kurumu’na</w:t>
      </w:r>
    </w:p>
    <w:p w14:paraId="0DF04F16"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Aylık işgücü çizelgesi için İŞKUR’a</w:t>
      </w:r>
    </w:p>
    <w:p w14:paraId="5716B1CB"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vergi beyannamesi için vergi dairesine</w:t>
      </w:r>
    </w:p>
    <w:p w14:paraId="1CAF986F" w14:textId="77777777" w:rsidR="008E1009" w:rsidRPr="008E1009" w:rsidRDefault="008E1009" w:rsidP="008E100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aile bilgileri asgari geçim indirimi için vergi dairesine</w:t>
      </w:r>
    </w:p>
    <w:p w14:paraId="790548E6" w14:textId="42230D3C" w:rsidR="008E1009" w:rsidRPr="008E1009" w:rsidRDefault="008E1009" w:rsidP="008E1009">
      <w:pPr>
        <w:pStyle w:val="ListeParagraf"/>
        <w:numPr>
          <w:ilvl w:val="0"/>
          <w:numId w:val="34"/>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20"/>
    </w:p>
    <w:p w14:paraId="55BF9BE0" w14:textId="7129F978" w:rsidR="008E1009" w:rsidRPr="008E1009" w:rsidRDefault="008E1009" w:rsidP="008E1009">
      <w:pPr>
        <w:spacing w:after="240"/>
        <w:jc w:val="both"/>
        <w:rPr>
          <w:u w:val="single"/>
        </w:rPr>
      </w:pPr>
      <w:r w:rsidRPr="008E1009">
        <w:rPr>
          <w:u w:val="single"/>
        </w:rPr>
        <w:t>Hizmet alan hastaların kişisel verileri;</w:t>
      </w:r>
    </w:p>
    <w:p w14:paraId="6A2FD13C"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Hukuki uyuşmazlık durumunda talep halinde talep edilen kişisel verilerle sınırlı olarak adli makamlar ve taraf avukatlarına</w:t>
      </w:r>
    </w:p>
    <w:p w14:paraId="477ADC3D"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ve sağlık bilgileri Sağlık Hizmetleri Temel Kanunu gereği E-Nabız sistemine</w:t>
      </w:r>
    </w:p>
    <w:p w14:paraId="4F5FEA26"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lastRenderedPageBreak/>
        <w:t>Kimlik, iletişim, sağlık ve sigorta bilgileri Sosyal Güvenlik Kurumu Kanunu gereği MEDULA sistemine</w:t>
      </w:r>
    </w:p>
    <w:p w14:paraId="2DA6936A"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6A721AA7"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sigorta kapsamında hizmet alanların kimlik, sağlık ve sigorta bilgileri özel sigorta şirketlerine</w:t>
      </w:r>
    </w:p>
    <w:p w14:paraId="36756E02"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hastanın sevki durumunda sevk edilecek sağlık kuruluşuna</w:t>
      </w:r>
    </w:p>
    <w:p w14:paraId="520A076F" w14:textId="77777777" w:rsidR="008E1009" w:rsidRPr="008E1009" w:rsidRDefault="008E1009" w:rsidP="008E1009">
      <w:pPr>
        <w:pStyle w:val="ListeParagraf"/>
        <w:numPr>
          <w:ilvl w:val="0"/>
          <w:numId w:val="34"/>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cs="Times New Roman"/>
          <w:sz w:val="24"/>
          <w:szCs w:val="24"/>
        </w:rPr>
        <w:tab/>
      </w:r>
    </w:p>
    <w:p w14:paraId="65CC1CD1" w14:textId="239419C0" w:rsidR="008E1009" w:rsidRDefault="008E1009" w:rsidP="008E1009">
      <w:pPr>
        <w:pStyle w:val="ListeParagraf"/>
        <w:numPr>
          <w:ilvl w:val="0"/>
          <w:numId w:val="34"/>
        </w:numPr>
        <w:spacing w:line="240" w:lineRule="auto"/>
        <w:jc w:val="both"/>
        <w:rPr>
          <w:rFonts w:ascii="Times New Roman" w:hAnsi="Times New Roman" w:cs="Times New Roman"/>
          <w:sz w:val="24"/>
          <w:szCs w:val="24"/>
        </w:rPr>
      </w:pPr>
      <w:r w:rsidRPr="008E1009">
        <w:rPr>
          <w:rFonts w:ascii="Times New Roman" w:hAnsi="Times New Roman" w:cs="Times New Roman"/>
          <w:sz w:val="24"/>
          <w:szCs w:val="24"/>
        </w:rPr>
        <w:t xml:space="preserve">Avuç içi ve parmak izi verileri Sosyal Sigortalar ve Genel Sağlık Sigortası Kanunu gereği kimlik doğrulama amacıyla Sosyal Güvenlik Kurumuna </w:t>
      </w:r>
    </w:p>
    <w:p w14:paraId="03AC97F8" w14:textId="342D3BE9" w:rsidR="00C03632" w:rsidRDefault="00C03632" w:rsidP="00C03632">
      <w:pPr>
        <w:spacing w:after="240"/>
        <w:jc w:val="both"/>
        <w:rPr>
          <w:u w:val="single"/>
        </w:rPr>
      </w:pPr>
      <w:r w:rsidRPr="00C03632">
        <w:rPr>
          <w:u w:val="single"/>
        </w:rPr>
        <w:t>Diyaliz Merkezine hizmet veren gerçek kişilerden elde edilen kişisel veriler;</w:t>
      </w:r>
    </w:p>
    <w:p w14:paraId="733109E4" w14:textId="77777777" w:rsidR="00C03632" w:rsidRPr="007E64FA" w:rsidRDefault="00C03632" w:rsidP="00C0363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7E64FA">
        <w:rPr>
          <w:rFonts w:ascii="Times New Roman" w:eastAsia="Times New Roman" w:hAnsi="Times New Roman" w:cs="Times New Roman"/>
          <w:sz w:val="24"/>
          <w:szCs w:val="24"/>
          <w:lang w:eastAsia="tr-TR"/>
        </w:rPr>
        <w:t xml:space="preserve">Hukuki uyuşmazlık durumunda talep halinde adli makamlar ve taraf avukatları </w:t>
      </w:r>
    </w:p>
    <w:p w14:paraId="3B5571E7" w14:textId="77777777" w:rsidR="00C03632" w:rsidRDefault="00C03632" w:rsidP="00C0363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Kanuni yükümlülükler gereği y</w:t>
      </w:r>
      <w:r w:rsidRPr="007E64FA">
        <w:rPr>
          <w:rFonts w:ascii="Times New Roman" w:eastAsia="Times New Roman" w:hAnsi="Times New Roman" w:cs="Times New Roman"/>
          <w:sz w:val="24"/>
          <w:szCs w:val="24"/>
          <w:lang w:eastAsia="tr-TR"/>
        </w:rPr>
        <w:t xml:space="preserve">etkili mali müşavir, </w:t>
      </w:r>
    </w:p>
    <w:p w14:paraId="57FF9158" w14:textId="77777777" w:rsidR="00C03632" w:rsidRPr="007E64FA" w:rsidRDefault="00C03632" w:rsidP="00C03632">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Ödemeler için </w:t>
      </w:r>
      <w:r w:rsidRPr="007E64FA">
        <w:rPr>
          <w:rFonts w:ascii="Times New Roman" w:eastAsia="Times New Roman" w:hAnsi="Times New Roman" w:cs="Times New Roman"/>
          <w:sz w:val="24"/>
          <w:szCs w:val="24"/>
          <w:lang w:eastAsia="tr-TR"/>
        </w:rPr>
        <w:t>anlaşmalı banka</w:t>
      </w:r>
    </w:p>
    <w:p w14:paraId="4660307D" w14:textId="34A3F01B" w:rsidR="00C03632" w:rsidRPr="00C03632" w:rsidRDefault="00C03632" w:rsidP="00C03632">
      <w:pPr>
        <w:pStyle w:val="ListeParagraf"/>
        <w:numPr>
          <w:ilvl w:val="0"/>
          <w:numId w:val="34"/>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için i</w:t>
      </w:r>
      <w:r w:rsidRPr="007E64FA">
        <w:rPr>
          <w:rFonts w:ascii="Times New Roman" w:eastAsia="Times New Roman" w:hAnsi="Times New Roman" w:cs="Times New Roman"/>
          <w:sz w:val="24"/>
          <w:szCs w:val="24"/>
          <w:lang w:eastAsia="tr-TR"/>
        </w:rPr>
        <w:t>şyeri bilgisayar programlarını</w:t>
      </w:r>
      <w:r>
        <w:rPr>
          <w:rFonts w:ascii="Times New Roman" w:eastAsia="Times New Roman" w:hAnsi="Times New Roman" w:cs="Times New Roman"/>
          <w:sz w:val="24"/>
          <w:szCs w:val="24"/>
          <w:lang w:eastAsia="tr-TR"/>
        </w:rPr>
        <w:t xml:space="preserve">n geliştiricisi olan </w:t>
      </w:r>
      <w:r w:rsidRPr="007E64FA">
        <w:rPr>
          <w:rFonts w:ascii="Times New Roman" w:eastAsia="Times New Roman" w:hAnsi="Times New Roman" w:cs="Times New Roman"/>
          <w:sz w:val="24"/>
          <w:szCs w:val="24"/>
          <w:lang w:eastAsia="tr-TR"/>
        </w:rPr>
        <w:t>yazılım firma</w:t>
      </w:r>
      <w:r>
        <w:rPr>
          <w:rFonts w:ascii="Times New Roman" w:eastAsia="Times New Roman" w:hAnsi="Times New Roman" w:cs="Times New Roman"/>
          <w:sz w:val="24"/>
          <w:szCs w:val="24"/>
          <w:lang w:eastAsia="tr-TR"/>
        </w:rPr>
        <w:t>sı</w:t>
      </w:r>
    </w:p>
    <w:p w14:paraId="128DB4A6" w14:textId="2BFADEF9" w:rsidR="008E1009" w:rsidRDefault="008E1009" w:rsidP="008E1009">
      <w:pPr>
        <w:spacing w:after="240"/>
        <w:jc w:val="both"/>
        <w:rPr>
          <w:u w:val="single"/>
        </w:rPr>
      </w:pPr>
      <w:r w:rsidRPr="008E1009">
        <w:rPr>
          <w:u w:val="single"/>
        </w:rPr>
        <w:t>Diğer kişi gruplarından elde edilen kişisel veriler;</w:t>
      </w:r>
    </w:p>
    <w:p w14:paraId="72546DF2" w14:textId="4C097819" w:rsidR="008E1009" w:rsidRPr="008E1009" w:rsidRDefault="008E1009" w:rsidP="008E1009">
      <w:pPr>
        <w:spacing w:before="240"/>
        <w:jc w:val="both"/>
      </w:pPr>
      <w:r>
        <w:t>H</w:t>
      </w:r>
      <w:r w:rsidRPr="009E0A7D">
        <w:t xml:space="preserve">ukuki uyuşmazlık durumunda talep halinde adli makamlar ve taraf avukatlarına aktarılabilecektir. </w:t>
      </w:r>
    </w:p>
    <w:p w14:paraId="4280B1D6" w14:textId="77777777" w:rsidR="00AA0A05" w:rsidRPr="00E01B81" w:rsidRDefault="00AA0A05" w:rsidP="00C17A42">
      <w:pPr>
        <w:pStyle w:val="Balk1"/>
        <w:numPr>
          <w:ilvl w:val="0"/>
          <w:numId w:val="28"/>
        </w:numPr>
        <w:spacing w:after="240"/>
        <w:jc w:val="both"/>
        <w:rPr>
          <w:rFonts w:ascii="Times New Roman" w:hAnsi="Times New Roman" w:cs="Times New Roman"/>
          <w:sz w:val="24"/>
          <w:szCs w:val="24"/>
        </w:rPr>
      </w:pPr>
      <w:bookmarkStart w:id="21" w:name="_Toc67441628"/>
      <w:bookmarkEnd w:id="19"/>
      <w:r w:rsidRPr="00E01B81">
        <w:rPr>
          <w:rFonts w:ascii="Times New Roman" w:hAnsi="Times New Roman" w:cs="Times New Roman"/>
          <w:sz w:val="24"/>
          <w:szCs w:val="24"/>
        </w:rPr>
        <w:t>KİŞİSEL VERİLERİN KORUNMASI</w:t>
      </w:r>
      <w:bookmarkEnd w:id="21"/>
    </w:p>
    <w:p w14:paraId="5E33470A" w14:textId="77777777" w:rsidR="003A2497" w:rsidRPr="00E01B81" w:rsidRDefault="00C17A42" w:rsidP="00CF5510">
      <w:pPr>
        <w:spacing w:after="240"/>
        <w:jc w:val="both"/>
      </w:pPr>
      <w:r w:rsidRPr="00E01B81">
        <w:t xml:space="preserve">İşletmemiz, </w:t>
      </w:r>
      <w:r w:rsidR="003A2497" w:rsidRPr="00E01B81">
        <w:t>Kanun’un 12. Maddesinde belirtildiği gibi;</w:t>
      </w:r>
    </w:p>
    <w:p w14:paraId="703944D7"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işlenmesini önlemek,</w:t>
      </w:r>
    </w:p>
    <w:p w14:paraId="6012CFC2"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erişilmesini önlemek,</w:t>
      </w:r>
    </w:p>
    <w:p w14:paraId="4CB935CB"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muhafazasını sağlamak</w:t>
      </w:r>
      <w:r w:rsidR="002E51BB" w:rsidRPr="00E01B81">
        <w:rPr>
          <w:rFonts w:ascii="Times New Roman" w:hAnsi="Times New Roman" w:cs="Times New Roman"/>
          <w:sz w:val="24"/>
          <w:szCs w:val="24"/>
        </w:rPr>
        <w:t xml:space="preserve"> </w:t>
      </w:r>
      <w:r w:rsidRPr="00E01B81">
        <w:rPr>
          <w:rFonts w:ascii="Times New Roman" w:hAnsi="Times New Roman" w:cs="Times New Roman"/>
          <w:sz w:val="24"/>
          <w:szCs w:val="24"/>
        </w:rPr>
        <w:t>amacıyl</w:t>
      </w:r>
      <w:r w:rsidR="002E51BB" w:rsidRPr="00E01B81">
        <w:rPr>
          <w:rFonts w:ascii="Times New Roman" w:hAnsi="Times New Roman" w:cs="Times New Roman"/>
          <w:sz w:val="24"/>
          <w:szCs w:val="24"/>
        </w:rPr>
        <w:t xml:space="preserve">a uygun güvenlik düzeyini temin </w:t>
      </w:r>
      <w:r w:rsidRPr="00E01B81">
        <w:rPr>
          <w:rFonts w:ascii="Times New Roman" w:hAnsi="Times New Roman" w:cs="Times New Roman"/>
          <w:sz w:val="24"/>
          <w:szCs w:val="24"/>
        </w:rPr>
        <w:t xml:space="preserve">etmeye yönelik gerekli teknik ve idari tedbirleri almakta </w:t>
      </w:r>
      <w:r w:rsidR="00FC0F3A" w:rsidRPr="00E01B81">
        <w:rPr>
          <w:rFonts w:ascii="Times New Roman" w:hAnsi="Times New Roman" w:cs="Times New Roman"/>
          <w:sz w:val="24"/>
          <w:szCs w:val="24"/>
        </w:rPr>
        <w:t xml:space="preserve">ve alınan tedbirlerin uygulanması için gerekli denetimleri yapmakta veya yaptırmaktadır. </w:t>
      </w:r>
    </w:p>
    <w:p w14:paraId="7851914C" w14:textId="77777777" w:rsidR="00AA0A05" w:rsidRPr="00E01B81" w:rsidRDefault="00AA0A05" w:rsidP="00C17A42">
      <w:pPr>
        <w:pStyle w:val="Balk2"/>
        <w:numPr>
          <w:ilvl w:val="1"/>
          <w:numId w:val="28"/>
        </w:numPr>
        <w:spacing w:after="240"/>
        <w:jc w:val="both"/>
        <w:rPr>
          <w:rFonts w:ascii="Times New Roman" w:hAnsi="Times New Roman" w:cs="Times New Roman"/>
          <w:sz w:val="24"/>
          <w:szCs w:val="24"/>
        </w:rPr>
      </w:pPr>
      <w:bookmarkStart w:id="22" w:name="_Kişisel_Verilerin_Korunması"/>
      <w:bookmarkStart w:id="23" w:name="_Toc67441629"/>
      <w:bookmarkEnd w:id="22"/>
      <w:r w:rsidRPr="00E01B81">
        <w:rPr>
          <w:rFonts w:ascii="Times New Roman" w:hAnsi="Times New Roman" w:cs="Times New Roman"/>
          <w:sz w:val="24"/>
          <w:szCs w:val="24"/>
        </w:rPr>
        <w:t>Kişisel Verilerin Korunması İçin Alınan Tedbirler</w:t>
      </w:r>
      <w:bookmarkEnd w:id="23"/>
    </w:p>
    <w:p w14:paraId="6C4007AB"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4" w:name="_Toc47828582"/>
      <w:bookmarkStart w:id="25" w:name="_Toc67441630"/>
      <w:r w:rsidRPr="00E01B81">
        <w:rPr>
          <w:rFonts w:ascii="Times New Roman" w:hAnsi="Times New Roman" w:cs="Times New Roman"/>
          <w:sz w:val="24"/>
          <w:szCs w:val="24"/>
        </w:rPr>
        <w:t>İdari Tedbirler</w:t>
      </w:r>
      <w:bookmarkEnd w:id="24"/>
      <w:bookmarkEnd w:id="25"/>
    </w:p>
    <w:p w14:paraId="3E1B7BAA" w14:textId="757B835C" w:rsidR="00BE55BC" w:rsidRPr="00BE55BC" w:rsidRDefault="00BE55BC" w:rsidP="00BE55BC">
      <w:pPr>
        <w:pStyle w:val="ListeParagraf"/>
        <w:numPr>
          <w:ilvl w:val="0"/>
          <w:numId w:val="38"/>
        </w:numPr>
        <w:jc w:val="both"/>
        <w:rPr>
          <w:rFonts w:ascii="Times New Roman" w:hAnsi="Times New Roman" w:cs="Times New Roman"/>
          <w:sz w:val="24"/>
          <w:szCs w:val="24"/>
        </w:rPr>
      </w:pPr>
      <w:bookmarkStart w:id="26" w:name="_Hlk66034808"/>
      <w:bookmarkStart w:id="27" w:name="_Toc47828583"/>
      <w:r w:rsidRPr="00BE55BC">
        <w:rPr>
          <w:rFonts w:ascii="Times New Roman" w:hAnsi="Times New Roman" w:cs="Times New Roman"/>
          <w:sz w:val="24"/>
          <w:szCs w:val="24"/>
        </w:rPr>
        <w:t>Çalışanlar için veri güvenliği hükümleri içeren disiplin düzenlemeleri mevcuttur.</w:t>
      </w:r>
    </w:p>
    <w:p w14:paraId="6F731D16" w14:textId="06AD983C" w:rsidR="00C17A42" w:rsidRPr="00E01B81"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Çalışanlar için v</w:t>
      </w:r>
      <w:r w:rsidR="00C17A42" w:rsidRPr="00E01B81">
        <w:rPr>
          <w:rFonts w:ascii="Times New Roman" w:hAnsi="Times New Roman" w:cs="Times New Roman"/>
          <w:sz w:val="24"/>
          <w:szCs w:val="24"/>
        </w:rPr>
        <w:t>eri güvenliği konusunda belli aralıklarla eğitim ve farkındalık çalışmaları yapılmaktadır.</w:t>
      </w:r>
    </w:p>
    <w:p w14:paraId="2E2FB979" w14:textId="1E6B5430"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Erişim, bilgi güvenliği, kullanım, saklama ve imha konularında kurumsal politikalar hazırlanmış ve uygulamaya başlanmıştır.</w:t>
      </w:r>
    </w:p>
    <w:p w14:paraId="16898158" w14:textId="46E656F5"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Gizlilik taahhütnameleri yapılmaktadır. </w:t>
      </w:r>
    </w:p>
    <w:p w14:paraId="0DA2DF8E" w14:textId="61703171"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İmzalanan sözleşmeler veri güvenliği hükümleri içermektedir. </w:t>
      </w:r>
    </w:p>
    <w:p w14:paraId="75338CB1" w14:textId="40177026" w:rsidR="00BE55BC" w:rsidRP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Kâğıt </w:t>
      </w:r>
      <w:r w:rsidRPr="00BE55BC">
        <w:rPr>
          <w:rFonts w:ascii="Times New Roman" w:hAnsi="Times New Roman" w:cs="Times New Roman"/>
          <w:sz w:val="24"/>
          <w:szCs w:val="24"/>
        </w:rPr>
        <w:t>yoluyla aktarılan kişisel veriler için ekstra güvenlik tedbirleri alınmakta ve ilgili evrak gizlilik dereceli belge formatında gönderilmektedir.</w:t>
      </w:r>
    </w:p>
    <w:p w14:paraId="77EB20C2" w14:textId="5E3644B5"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Kişisel veri güvenliği politika ve prosedürleri belirlenmiştir.</w:t>
      </w:r>
    </w:p>
    <w:p w14:paraId="6B998A63" w14:textId="67BC49E7" w:rsidR="00BE55BC" w:rsidRP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Kişisel veri güvenliği sorunları hızlı bir şekilde raporlanmaktadır.</w:t>
      </w:r>
    </w:p>
    <w:p w14:paraId="1254AF76"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güvenliğinin takibi yapılmaktadır.</w:t>
      </w:r>
    </w:p>
    <w:p w14:paraId="55DBF47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ortamlara giriş çıkışlarla ilgili gerekli güvenlik önlemleri alınmaktadır.</w:t>
      </w:r>
    </w:p>
    <w:p w14:paraId="723D843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ortamların dış risklere (yangın, sel vb.) karşı güvenliği sağlanmaktadır.</w:t>
      </w:r>
    </w:p>
    <w:p w14:paraId="3D053048"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ortamların güvenliği sağlanmaktadır.</w:t>
      </w:r>
    </w:p>
    <w:p w14:paraId="75367457" w14:textId="2E985610" w:rsidR="00BE55BC" w:rsidRDefault="00C17A42" w:rsidP="00BE55BC">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veriler mümkün olduğunca azaltılmaktadır.</w:t>
      </w:r>
    </w:p>
    <w:p w14:paraId="26D127DD" w14:textId="40F3150A"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w:t>
      </w:r>
      <w:r w:rsidRPr="00E01B81">
        <w:rPr>
          <w:rFonts w:ascii="Times New Roman" w:hAnsi="Times New Roman" w:cs="Times New Roman"/>
          <w:sz w:val="24"/>
          <w:szCs w:val="24"/>
        </w:rPr>
        <w:t>urum içi periyodik ve/veya rastgele denetimler yapılmakta ve yaptırılmaktadır.</w:t>
      </w:r>
    </w:p>
    <w:p w14:paraId="252A7DA7" w14:textId="23C061A7"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 güvenliğine yönelik protokol ve prosedürler belirlenmiş ve uygulanmaktadır.</w:t>
      </w:r>
    </w:p>
    <w:p w14:paraId="266F0E00" w14:textId="46D71AE4"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452F7684" w14:textId="65A09791" w:rsidR="00BE55BC" w:rsidRDefault="00EB59E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Özel nitelikli kişisel v</w:t>
      </w:r>
      <w:r w:rsidR="00BE55BC">
        <w:rPr>
          <w:rFonts w:ascii="Times New Roman" w:hAnsi="Times New Roman" w:cs="Times New Roman"/>
          <w:sz w:val="24"/>
          <w:szCs w:val="24"/>
        </w:rPr>
        <w:t xml:space="preserve">erilere erişim yetkisine sahip kullanıcıların, yetki kapsamları ve süreleri net olarak tanımlanmaktadır. </w:t>
      </w:r>
    </w:p>
    <w:p w14:paraId="634D7C6C" w14:textId="2CB9FC15"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Görev değişikliği olan ya da işten ayrılan çalışanların kendisine tahsis edilmiş envanter iade alınmaktadır. </w:t>
      </w:r>
    </w:p>
    <w:p w14:paraId="7608737D" w14:textId="006EEFB8"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Kişisel veri envanteri hazırlanmıştır.</w:t>
      </w:r>
    </w:p>
    <w:p w14:paraId="3AEF186C" w14:textId="349B4AA8" w:rsidR="00BE55BC" w:rsidRPr="00BE55BC" w:rsidRDefault="002202F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Periyodik aralıklarla silme, yok etme veya anonim hale getirme işlemleri yapılmaktadır. </w:t>
      </w:r>
    </w:p>
    <w:p w14:paraId="0B963F93"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8" w:name="_Toc67441631"/>
      <w:bookmarkEnd w:id="26"/>
      <w:r w:rsidRPr="00E01B81">
        <w:rPr>
          <w:rFonts w:ascii="Times New Roman" w:hAnsi="Times New Roman" w:cs="Times New Roman"/>
          <w:sz w:val="24"/>
          <w:szCs w:val="24"/>
        </w:rPr>
        <w:t>Teknik Tedbirler</w:t>
      </w:r>
      <w:bookmarkEnd w:id="27"/>
      <w:bookmarkEnd w:id="28"/>
    </w:p>
    <w:p w14:paraId="1E11AE8D"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bookmarkStart w:id="29" w:name="_Hlk66034855"/>
      <w:r w:rsidRPr="00E01B81">
        <w:rPr>
          <w:rFonts w:ascii="Times New Roman" w:hAnsi="Times New Roman" w:cs="Times New Roman"/>
          <w:sz w:val="24"/>
          <w:szCs w:val="24"/>
        </w:rPr>
        <w:t>Ağ güvenliği ve uygulama güvenliği sağlanmaktadır.</w:t>
      </w:r>
    </w:p>
    <w:p w14:paraId="276225A3" w14:textId="448BEE0A"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Bilgi teknolojileri sistemleri tedarik, geliştirme ve bakımı kapsamındaki güvenlik önlemleri alınmaktadır.</w:t>
      </w:r>
    </w:p>
    <w:p w14:paraId="4737DBC3" w14:textId="0FD0F49E"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Çalışanlar için yetki matrisi oluşturulmuştur. </w:t>
      </w:r>
    </w:p>
    <w:p w14:paraId="5E44FECE" w14:textId="35E74A21"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Erişim </w:t>
      </w:r>
      <w:proofErr w:type="spellStart"/>
      <w:r>
        <w:rPr>
          <w:rFonts w:ascii="Times New Roman" w:hAnsi="Times New Roman" w:cs="Times New Roman"/>
          <w:sz w:val="24"/>
          <w:szCs w:val="24"/>
        </w:rPr>
        <w:t>lo</w:t>
      </w:r>
      <w:r w:rsidR="00F07433">
        <w:rPr>
          <w:rFonts w:ascii="Times New Roman" w:hAnsi="Times New Roman" w:cs="Times New Roman"/>
          <w:sz w:val="24"/>
          <w:szCs w:val="24"/>
        </w:rPr>
        <w:t>g</w:t>
      </w:r>
      <w:r>
        <w:rPr>
          <w:rFonts w:ascii="Times New Roman" w:hAnsi="Times New Roman" w:cs="Times New Roman"/>
          <w:sz w:val="24"/>
          <w:szCs w:val="24"/>
        </w:rPr>
        <w:t>ları</w:t>
      </w:r>
      <w:proofErr w:type="spellEnd"/>
      <w:r>
        <w:rPr>
          <w:rFonts w:ascii="Times New Roman" w:hAnsi="Times New Roman" w:cs="Times New Roman"/>
          <w:sz w:val="24"/>
          <w:szCs w:val="24"/>
        </w:rPr>
        <w:t xml:space="preserve"> düzenli olarak tutulmaktadır. </w:t>
      </w:r>
    </w:p>
    <w:p w14:paraId="3A485B5E" w14:textId="59849E37" w:rsidR="002202F3" w:rsidRPr="00E01B81"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Görev değişikliği olan ya da işten ayrılan çalışanların bu alandaki yetkileri kaldırılmaktadır. </w:t>
      </w:r>
    </w:p>
    <w:p w14:paraId="7B4AA834"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Güncel anti-virüs sistemleri kullanılmaktadır.</w:t>
      </w:r>
    </w:p>
    <w:p w14:paraId="7A23CE1B" w14:textId="4FB68FF4"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Güvenlik duvarları kullanılmaktadır.</w:t>
      </w:r>
    </w:p>
    <w:p w14:paraId="29BD53AA" w14:textId="57006A45"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Kullanıcı hesap yönetimi ve yetki kontrol sistemi uygulanmakta olup bunların takibi de yapılmaktadır.</w:t>
      </w:r>
    </w:p>
    <w:p w14:paraId="45F9C02B" w14:textId="3EB6858F" w:rsidR="002202F3" w:rsidRDefault="002202F3" w:rsidP="008F4E99">
      <w:pPr>
        <w:pStyle w:val="ListeParagraf"/>
        <w:numPr>
          <w:ilvl w:val="0"/>
          <w:numId w:val="37"/>
        </w:numPr>
        <w:jc w:val="both"/>
        <w:rPr>
          <w:rFonts w:ascii="Times New Roman" w:hAnsi="Times New Roman" w:cs="Times New Roman"/>
          <w:sz w:val="24"/>
          <w:szCs w:val="24"/>
        </w:rPr>
      </w:pPr>
      <w:proofErr w:type="spellStart"/>
      <w:r w:rsidRPr="002202F3">
        <w:rPr>
          <w:rFonts w:ascii="Times New Roman" w:hAnsi="Times New Roman" w:cs="Times New Roman"/>
          <w:sz w:val="24"/>
          <w:szCs w:val="24"/>
        </w:rPr>
        <w:t>Log</w:t>
      </w:r>
      <w:proofErr w:type="spellEnd"/>
      <w:r w:rsidRPr="002202F3">
        <w:rPr>
          <w:rFonts w:ascii="Times New Roman" w:hAnsi="Times New Roman" w:cs="Times New Roman"/>
          <w:sz w:val="24"/>
          <w:szCs w:val="24"/>
        </w:rPr>
        <w:t xml:space="preserve"> kayıtları kullanıcı müdahalesi olmayacak şekilde tutulmaktadır.</w:t>
      </w:r>
    </w:p>
    <w:p w14:paraId="458544CA" w14:textId="18FFBCA9" w:rsidR="002202F3" w:rsidRPr="002202F3" w:rsidRDefault="002202F3" w:rsidP="002202F3">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 xml:space="preserve">Özel nitelikli kişisel veriler için güvenli şifreleme / </w:t>
      </w:r>
      <w:proofErr w:type="spellStart"/>
      <w:r w:rsidRPr="002202F3">
        <w:rPr>
          <w:rFonts w:ascii="Times New Roman" w:hAnsi="Times New Roman" w:cs="Times New Roman"/>
          <w:sz w:val="24"/>
          <w:szCs w:val="24"/>
        </w:rPr>
        <w:t>kriptografik</w:t>
      </w:r>
      <w:proofErr w:type="spellEnd"/>
      <w:r w:rsidRPr="002202F3">
        <w:rPr>
          <w:rFonts w:ascii="Times New Roman" w:hAnsi="Times New Roman" w:cs="Times New Roman"/>
          <w:sz w:val="24"/>
          <w:szCs w:val="24"/>
        </w:rPr>
        <w:t xml:space="preserve"> anahtarlar kullanılmakta ve farklı birimlerce yönetilmektedir.</w:t>
      </w:r>
    </w:p>
    <w:p w14:paraId="5CACC44A" w14:textId="25F56B26"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Siber güvenlik önlemleri alınmış olup uygulanması sürekli takip edilmektedir.</w:t>
      </w:r>
    </w:p>
    <w:p w14:paraId="531C5CC8" w14:textId="17FE46BE"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Taşınabilir bellek, CD, DVD ortamında aktarılan özel nitelikli kişiler veriler şifrelenerek aktarılmaktadır.</w:t>
      </w:r>
    </w:p>
    <w:p w14:paraId="10ECAB36" w14:textId="4DC5BF46" w:rsidR="002202F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Özel nitelikli k</w:t>
      </w:r>
      <w:r w:rsidR="002202F3">
        <w:rPr>
          <w:rFonts w:ascii="Times New Roman" w:hAnsi="Times New Roman" w:cs="Times New Roman"/>
          <w:sz w:val="24"/>
          <w:szCs w:val="24"/>
        </w:rPr>
        <w:t xml:space="preserve">işisel verilere erişimi olan çalışanların periyodik olarak yetki kontrolleri gerçekleştirilmektedir. </w:t>
      </w:r>
    </w:p>
    <w:p w14:paraId="41D4B718" w14:textId="5275B227"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Verilerin bulunduğu ortamlara ait güvenlik güncellemeleri sürekli takip edilmekte, gerekli güvenlik testleri düzenli olarak yapılmakta veya yaptırılmakta ve test sonuçları kayıt altına alınmaktadır. </w:t>
      </w:r>
    </w:p>
    <w:p w14:paraId="5AD4B623" w14:textId="1CD4AF56"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erişim yapılan yazılımların güvenlik testleri düzenli olarak yaptırılmaktadır ve test sonuçları kayıt altına alınmaktadır. </w:t>
      </w:r>
    </w:p>
    <w:p w14:paraId="07AF2EFD" w14:textId="3273A2E9"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uzaktan erişimlerde iki kademeli kimlik doğrulama sistemi kullanılmaktadır. </w:t>
      </w:r>
    </w:p>
    <w:p w14:paraId="193D9BDD" w14:textId="3647CD87" w:rsidR="00EB59E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Farklı fiziksel ortamlardaki sunucular arasında kişisel sağlık verisi aktarımı yapılacaksa sunucular arasında VPN kurularak veya </w:t>
      </w:r>
      <w:proofErr w:type="spellStart"/>
      <w:r>
        <w:rPr>
          <w:rFonts w:ascii="Times New Roman" w:hAnsi="Times New Roman" w:cs="Times New Roman"/>
          <w:sz w:val="24"/>
          <w:szCs w:val="24"/>
        </w:rPr>
        <w:t>sFTP</w:t>
      </w:r>
      <w:proofErr w:type="spellEnd"/>
      <w:r>
        <w:rPr>
          <w:rFonts w:ascii="Times New Roman" w:hAnsi="Times New Roman" w:cs="Times New Roman"/>
          <w:sz w:val="24"/>
          <w:szCs w:val="24"/>
        </w:rPr>
        <w:t xml:space="preserve"> yöntemleriyle aktarım yapılmaktadır. </w:t>
      </w:r>
    </w:p>
    <w:p w14:paraId="27EA0EA4" w14:textId="4DF94AC9" w:rsidR="00BE55BC" w:rsidRPr="00EB59E3" w:rsidRDefault="00EB59E3" w:rsidP="00BE55BC">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Dijital ortamda saklanan kişisel veriler için p</w:t>
      </w:r>
      <w:r w:rsidR="007B3277" w:rsidRPr="00EB59E3">
        <w:rPr>
          <w:rFonts w:ascii="Times New Roman" w:hAnsi="Times New Roman" w:cs="Times New Roman"/>
          <w:sz w:val="24"/>
          <w:szCs w:val="24"/>
        </w:rPr>
        <w:t>eriyodik aralıklarla s</w:t>
      </w:r>
      <w:r w:rsidR="00FB1231" w:rsidRPr="00EB59E3">
        <w:rPr>
          <w:rFonts w:ascii="Times New Roman" w:hAnsi="Times New Roman" w:cs="Times New Roman"/>
          <w:sz w:val="24"/>
          <w:szCs w:val="24"/>
        </w:rPr>
        <w:t>ilme, yok etme veya anonim hale getirme</w:t>
      </w:r>
      <w:r w:rsidR="007B3277" w:rsidRPr="00EB59E3">
        <w:rPr>
          <w:rFonts w:ascii="Times New Roman" w:hAnsi="Times New Roman" w:cs="Times New Roman"/>
          <w:sz w:val="24"/>
          <w:szCs w:val="24"/>
        </w:rPr>
        <w:t xml:space="preserve"> işlemleri</w:t>
      </w:r>
      <w:r w:rsidR="00FB1231" w:rsidRPr="00EB59E3">
        <w:rPr>
          <w:rFonts w:ascii="Times New Roman" w:hAnsi="Times New Roman" w:cs="Times New Roman"/>
          <w:sz w:val="24"/>
          <w:szCs w:val="24"/>
        </w:rPr>
        <w:t xml:space="preserve"> yapılmaktadır.</w:t>
      </w:r>
    </w:p>
    <w:p w14:paraId="49340FF2" w14:textId="77777777" w:rsidR="006434C4" w:rsidRPr="00E01B81" w:rsidRDefault="009C7168" w:rsidP="00C17A42">
      <w:pPr>
        <w:pStyle w:val="Balk2"/>
        <w:numPr>
          <w:ilvl w:val="1"/>
          <w:numId w:val="28"/>
        </w:numPr>
        <w:spacing w:after="240"/>
        <w:jc w:val="both"/>
        <w:rPr>
          <w:rFonts w:ascii="Times New Roman" w:hAnsi="Times New Roman" w:cs="Times New Roman"/>
          <w:sz w:val="24"/>
          <w:szCs w:val="24"/>
        </w:rPr>
      </w:pPr>
      <w:bookmarkStart w:id="30" w:name="_Toc67441632"/>
      <w:bookmarkEnd w:id="29"/>
      <w:r w:rsidRPr="00E01B81">
        <w:rPr>
          <w:rFonts w:ascii="Times New Roman" w:hAnsi="Times New Roman" w:cs="Times New Roman"/>
          <w:sz w:val="24"/>
          <w:szCs w:val="24"/>
        </w:rPr>
        <w:t>Veri İhlali</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Durumunda Alınacak Tedbirler</w:t>
      </w:r>
      <w:bookmarkEnd w:id="30"/>
    </w:p>
    <w:p w14:paraId="6D5487AF" w14:textId="77777777"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3173FE" w:rsidRPr="00E01B81">
        <w:t xml:space="preserve"> </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14:paraId="5EE63D6F" w14:textId="44C6C1E5" w:rsidR="008C75D9" w:rsidRPr="00E01B81" w:rsidRDefault="00F54244" w:rsidP="00C17A42">
      <w:pPr>
        <w:jc w:val="both"/>
      </w:pPr>
      <w:r w:rsidRPr="00E01B81">
        <w:t>İşletmemiz</w:t>
      </w:r>
      <w:r w:rsidR="008C75D9" w:rsidRPr="00E01B81">
        <w:t xml:space="preserve"> tarafından söz konusu ihlalden etkilenen kişilerin belirlenmesin</w:t>
      </w:r>
      <w:r w:rsidRPr="00E01B81">
        <w:t>e</w:t>
      </w:r>
      <w:r w:rsidR="008C75D9" w:rsidRPr="00E01B81">
        <w:t xml:space="preserve"> müteakip ilgili kişilere de makul olan en kısa süre içerisinde, ilgili kişinin iletişim adresine ulaşılabiliyorsa doğrudan, ulaşılamıyorsa </w:t>
      </w:r>
      <w:hyperlink r:id="rId11" w:history="1">
        <w:r w:rsidR="002038E6" w:rsidRPr="000737B0">
          <w:rPr>
            <w:rStyle w:val="Kpr"/>
          </w:rPr>
          <w:t>http://www.metropoldiyaliz.com/</w:t>
        </w:r>
      </w:hyperlink>
      <w:r w:rsidR="002038E6">
        <w:rPr>
          <w:rStyle w:val="Kpr"/>
        </w:rPr>
        <w:t xml:space="preserve"> </w:t>
      </w:r>
      <w:r w:rsidR="008C75D9" w:rsidRPr="00E01B81">
        <w:t xml:space="preserve">web sitesi üzerinden yayınlanacaktır. </w:t>
      </w:r>
    </w:p>
    <w:p w14:paraId="41CFA4B7" w14:textId="77777777" w:rsidR="00C415CD" w:rsidRPr="00E01B81" w:rsidRDefault="00C415CD" w:rsidP="00C17A42">
      <w:pPr>
        <w:jc w:val="both"/>
      </w:pPr>
    </w:p>
    <w:p w14:paraId="55EECEB4" w14:textId="77777777" w:rsidR="008C75D9" w:rsidRPr="00E01B81" w:rsidRDefault="00F54244" w:rsidP="00277FB3">
      <w:pPr>
        <w:spacing w:after="240"/>
        <w:jc w:val="both"/>
      </w:pPr>
      <w:r w:rsidRPr="00E01B81">
        <w:t>İlgili</w:t>
      </w:r>
      <w:r w:rsidR="008C75D9" w:rsidRPr="00E01B81">
        <w:t xml:space="preserve"> kişiye yapılacak olan ihlal bildiriminde;</w:t>
      </w:r>
    </w:p>
    <w:p w14:paraId="457CC182" w14:textId="77777777" w:rsidR="008C75D9" w:rsidRPr="00E01B81" w:rsidRDefault="008C75D9"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ne</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zaman gerçekleştiği,</w:t>
      </w:r>
    </w:p>
    <w:p w14:paraId="5E18643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Hangi kişisel verilerin ihlalden etkilendiği,</w:t>
      </w:r>
    </w:p>
    <w:p w14:paraId="68C8FFC5"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olası sonuçları,</w:t>
      </w:r>
    </w:p>
    <w:p w14:paraId="0209237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etkilerinin azaltılması için alınan veya alınması önerilen tedbirler,</w:t>
      </w:r>
    </w:p>
    <w:p w14:paraId="33A1C86C" w14:textId="77777777" w:rsidR="00323410" w:rsidRPr="000565A2" w:rsidRDefault="00E27622" w:rsidP="000565A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 xml:space="preserve">İlgili kişinin veri ihlali ile ilgili bilgi almasını sağlayacak irtibat kişisinin isim ve iletişim detaylarına yer verilecektir. </w:t>
      </w:r>
    </w:p>
    <w:p w14:paraId="6092A250" w14:textId="77777777" w:rsidR="00AA0A05" w:rsidRPr="00E01B81" w:rsidRDefault="00D92432" w:rsidP="00C17A42">
      <w:pPr>
        <w:pStyle w:val="Balk1"/>
        <w:numPr>
          <w:ilvl w:val="0"/>
          <w:numId w:val="28"/>
        </w:numPr>
        <w:spacing w:after="240"/>
        <w:jc w:val="both"/>
        <w:rPr>
          <w:rFonts w:ascii="Times New Roman" w:hAnsi="Times New Roman" w:cs="Times New Roman"/>
          <w:sz w:val="24"/>
          <w:szCs w:val="24"/>
        </w:rPr>
      </w:pPr>
      <w:bookmarkStart w:id="31" w:name="_Toc67441633"/>
      <w:r w:rsidRPr="00E01B81">
        <w:rPr>
          <w:rFonts w:ascii="Times New Roman" w:eastAsia="Times New Roman" w:hAnsi="Times New Roman" w:cs="Times New Roman"/>
          <w:sz w:val="24"/>
          <w:szCs w:val="24"/>
          <w:lang w:eastAsia="tr-TR"/>
        </w:rPr>
        <w:t>KİŞİSEL VERİLERİN KORUNMASI VE İŞLENMESİ SÜREÇLERİ KOORDİNASYONU</w:t>
      </w:r>
      <w:bookmarkEnd w:id="31"/>
    </w:p>
    <w:p w14:paraId="7469C80D" w14:textId="3B6C0A96" w:rsidR="003B436C" w:rsidRPr="00E01B81" w:rsidRDefault="00A53149" w:rsidP="00C17A42">
      <w:pPr>
        <w:jc w:val="both"/>
      </w:pPr>
      <w:r>
        <w:t xml:space="preserve">Kişisel verilerin korunması ve işlenmesi süreçlerinin koordinasyonunu Kalite Yönetim Direktörü yapar. </w:t>
      </w:r>
    </w:p>
    <w:p w14:paraId="192C97A1" w14:textId="77777777" w:rsidR="00F427A4" w:rsidRPr="00E01B81" w:rsidRDefault="00F427A4" w:rsidP="00C17A42">
      <w:pPr>
        <w:pStyle w:val="Balk1"/>
        <w:numPr>
          <w:ilvl w:val="0"/>
          <w:numId w:val="28"/>
        </w:numPr>
        <w:spacing w:after="240"/>
        <w:jc w:val="both"/>
        <w:rPr>
          <w:rFonts w:ascii="Times New Roman" w:hAnsi="Times New Roman" w:cs="Times New Roman"/>
          <w:sz w:val="24"/>
          <w:szCs w:val="24"/>
        </w:rPr>
      </w:pPr>
      <w:bookmarkStart w:id="32" w:name="_Toc40408487"/>
      <w:bookmarkStart w:id="33" w:name="_Toc67441634"/>
      <w:r w:rsidRPr="00E01B81">
        <w:rPr>
          <w:rFonts w:ascii="Times New Roman" w:hAnsi="Times New Roman" w:cs="Times New Roman"/>
          <w:sz w:val="24"/>
          <w:szCs w:val="24"/>
        </w:rPr>
        <w:t>POLİTİKADA YAPILAN GÜNCELLEMELER</w:t>
      </w:r>
      <w:bookmarkEnd w:id="32"/>
      <w:bookmarkEnd w:id="33"/>
    </w:p>
    <w:p w14:paraId="5EC1CD89" w14:textId="126C6480"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w:t>
      </w:r>
      <w:r w:rsidR="002E51BB" w:rsidRPr="00E01B81">
        <w:t xml:space="preserve"> </w:t>
      </w:r>
      <w:r w:rsidR="00F427A4" w:rsidRPr="00E01B81">
        <w:t>İşlenmesi ve Korunması Politikasında değişiklik yapma hakkına sahiptir. Bu kapsamda yapılan değişiklikler derhal metne işlenir ve değişikliklere ilişkin açıklamalar aşağıda düzenlenen güncellemeler tablosuna eklenir.</w:t>
      </w:r>
    </w:p>
    <w:p w14:paraId="63584B8E" w14:textId="4D57643F" w:rsidR="00A53149" w:rsidRDefault="00A53149" w:rsidP="00C17A42">
      <w:pPr>
        <w:jc w:val="both"/>
      </w:pPr>
    </w:p>
    <w:p w14:paraId="716FCBA7" w14:textId="77777777" w:rsidR="00A53149" w:rsidRDefault="00A53149" w:rsidP="00A53149">
      <w:pPr>
        <w:spacing w:after="240"/>
        <w:jc w:val="both"/>
        <w:rPr>
          <w:b/>
          <w:bCs/>
        </w:rPr>
      </w:pPr>
      <w:r>
        <w:rPr>
          <w:b/>
          <w:bCs/>
        </w:rPr>
        <w:lastRenderedPageBreak/>
        <w:t>Güncellemeler Tablosu</w:t>
      </w:r>
    </w:p>
    <w:tbl>
      <w:tblPr>
        <w:tblStyle w:val="TabloKlavuzu"/>
        <w:tblW w:w="0" w:type="auto"/>
        <w:tblInd w:w="250" w:type="dxa"/>
        <w:tblLook w:val="04A0" w:firstRow="1" w:lastRow="0" w:firstColumn="1" w:lastColumn="0" w:noHBand="0" w:noVBand="1"/>
      </w:tblPr>
      <w:tblGrid>
        <w:gridCol w:w="1296"/>
        <w:gridCol w:w="7634"/>
      </w:tblGrid>
      <w:tr w:rsidR="00A53149" w14:paraId="1815AB6A" w14:textId="77777777" w:rsidTr="00A53149">
        <w:tc>
          <w:tcPr>
            <w:tcW w:w="1296" w:type="dxa"/>
            <w:tcBorders>
              <w:top w:val="single" w:sz="4" w:space="0" w:color="auto"/>
              <w:left w:val="single" w:sz="4" w:space="0" w:color="auto"/>
              <w:bottom w:val="single" w:sz="4" w:space="0" w:color="auto"/>
              <w:right w:val="single" w:sz="4" w:space="0" w:color="auto"/>
            </w:tcBorders>
            <w:vAlign w:val="center"/>
            <w:hideMark/>
          </w:tcPr>
          <w:p w14:paraId="68E4BCA7" w14:textId="4732C851" w:rsidR="00A53149" w:rsidRDefault="00A53149">
            <w:pPr>
              <w:jc w:val="center"/>
              <w:rPr>
                <w:lang w:eastAsia="en-US"/>
              </w:rPr>
            </w:pPr>
            <w:r>
              <w:rPr>
                <w:lang w:eastAsia="en-US"/>
              </w:rPr>
              <w:t>0</w:t>
            </w:r>
            <w:r w:rsidR="00B81C3B">
              <w:rPr>
                <w:lang w:eastAsia="en-US"/>
              </w:rPr>
              <w:t>7</w:t>
            </w:r>
            <w:r>
              <w:rPr>
                <w:lang w:eastAsia="en-US"/>
              </w:rPr>
              <w:t>.03.20</w:t>
            </w:r>
            <w:r w:rsidR="00B81C3B">
              <w:rPr>
                <w:lang w:eastAsia="en-US"/>
              </w:rPr>
              <w:t>18</w:t>
            </w:r>
          </w:p>
        </w:tc>
        <w:tc>
          <w:tcPr>
            <w:tcW w:w="7634" w:type="dxa"/>
            <w:tcBorders>
              <w:top w:val="single" w:sz="4" w:space="0" w:color="auto"/>
              <w:left w:val="single" w:sz="4" w:space="0" w:color="auto"/>
              <w:bottom w:val="single" w:sz="4" w:space="0" w:color="auto"/>
              <w:right w:val="single" w:sz="4" w:space="0" w:color="auto"/>
            </w:tcBorders>
            <w:hideMark/>
          </w:tcPr>
          <w:p w14:paraId="2A263D98" w14:textId="77777777" w:rsidR="00A53149" w:rsidRDefault="00A53149">
            <w:pPr>
              <w:jc w:val="both"/>
              <w:rPr>
                <w:lang w:eastAsia="en-US"/>
              </w:rPr>
            </w:pPr>
            <w:r>
              <w:rPr>
                <w:lang w:eastAsia="en-US"/>
              </w:rPr>
              <w:t xml:space="preserve">Kişisel Verilerin İşlenmesi ve Korunması Politikası yürürlüğe girmiştir. </w:t>
            </w:r>
          </w:p>
        </w:tc>
      </w:tr>
    </w:tbl>
    <w:p w14:paraId="2CADA0AD" w14:textId="77777777" w:rsidR="00A53149" w:rsidRPr="00E01B81" w:rsidRDefault="00A53149" w:rsidP="00C17A42">
      <w:pPr>
        <w:jc w:val="both"/>
      </w:pPr>
    </w:p>
    <w:p w14:paraId="4BF6D6A3" w14:textId="77777777" w:rsidR="008C5159" w:rsidRPr="00E01B81" w:rsidRDefault="008C5159" w:rsidP="00C17A42">
      <w:pPr>
        <w:pStyle w:val="Balk1"/>
        <w:numPr>
          <w:ilvl w:val="0"/>
          <w:numId w:val="28"/>
        </w:numPr>
        <w:spacing w:after="240"/>
        <w:jc w:val="both"/>
        <w:rPr>
          <w:rFonts w:ascii="Times New Roman" w:hAnsi="Times New Roman" w:cs="Times New Roman"/>
          <w:sz w:val="24"/>
          <w:szCs w:val="24"/>
        </w:rPr>
      </w:pPr>
      <w:bookmarkStart w:id="34" w:name="_Toc67441635"/>
      <w:r w:rsidRPr="00E01B81">
        <w:rPr>
          <w:rFonts w:ascii="Times New Roman" w:hAnsi="Times New Roman" w:cs="Times New Roman"/>
          <w:sz w:val="24"/>
          <w:szCs w:val="24"/>
        </w:rPr>
        <w:t>SON HÜKÜMLER</w:t>
      </w:r>
      <w:bookmarkEnd w:id="34"/>
    </w:p>
    <w:p w14:paraId="57950B32" w14:textId="35C9FBD7" w:rsidR="00F427A4" w:rsidRPr="00E01B81" w:rsidRDefault="00F427A4" w:rsidP="00C17A42">
      <w:pPr>
        <w:jc w:val="both"/>
      </w:pPr>
      <w:r w:rsidRPr="00E01B81">
        <w:t>İşbu Kişisel Verilerin İşlenmesi ve Korunması Politikası</w:t>
      </w:r>
      <w:r w:rsidR="002E51BB" w:rsidRPr="00E01B81">
        <w:t>,</w:t>
      </w:r>
      <w:r w:rsidRPr="00E01B81">
        <w:t xml:space="preserve"> Veri Sorumlusu </w:t>
      </w:r>
      <w:r w:rsidR="002E51BB" w:rsidRPr="00E01B81">
        <w:t xml:space="preserve">tarafından hazırlanmış olup, </w:t>
      </w:r>
      <w:hyperlink r:id="rId12" w:history="1">
        <w:r w:rsidR="002038E6" w:rsidRPr="000737B0">
          <w:rPr>
            <w:rStyle w:val="Kpr"/>
          </w:rPr>
          <w:t>http://www.metropoldiyaliz.com/</w:t>
        </w:r>
      </w:hyperlink>
      <w:r w:rsidR="007E5688">
        <w:rPr>
          <w:color w:val="000000" w:themeColor="text1"/>
        </w:rPr>
        <w:t xml:space="preserve"> </w:t>
      </w:r>
      <w:r w:rsidRPr="00E01B81">
        <w:t xml:space="preserve">internet sitesinde </w:t>
      </w:r>
      <w:r w:rsidR="002E51BB" w:rsidRPr="00E01B81">
        <w:t xml:space="preserve">duyurulmuştur. </w:t>
      </w:r>
    </w:p>
    <w:p w14:paraId="0BDB7128" w14:textId="77777777" w:rsidR="007B208A" w:rsidRPr="00E01B81" w:rsidRDefault="007B208A" w:rsidP="00C17A42">
      <w:pPr>
        <w:jc w:val="both"/>
      </w:pPr>
    </w:p>
    <w:sectPr w:rsidR="007B208A" w:rsidRPr="00E01B81" w:rsidSect="00D8456E">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A308" w14:textId="77777777" w:rsidR="00602B02" w:rsidRDefault="00602B02" w:rsidP="00711866">
      <w:r>
        <w:separator/>
      </w:r>
    </w:p>
  </w:endnote>
  <w:endnote w:type="continuationSeparator" w:id="0">
    <w:p w14:paraId="00ED6CFB" w14:textId="77777777" w:rsidR="00602B02" w:rsidRDefault="00602B02"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852024"/>
      <w:docPartObj>
        <w:docPartGallery w:val="Page Numbers (Bottom of Page)"/>
        <w:docPartUnique/>
      </w:docPartObj>
    </w:sdtPr>
    <w:sdtEndPr/>
    <w:sdtContent>
      <w:p w14:paraId="3BA847E3" w14:textId="77777777" w:rsidR="00BE55BC" w:rsidRDefault="00BE55BC">
        <w:pPr>
          <w:pStyle w:val="AltBilgi"/>
          <w:jc w:val="right"/>
        </w:pPr>
        <w:r>
          <w:fldChar w:fldCharType="begin"/>
        </w:r>
        <w:r>
          <w:instrText>PAGE   \* MERGEFORMAT</w:instrText>
        </w:r>
        <w:r>
          <w:fldChar w:fldCharType="separate"/>
        </w:r>
        <w:r>
          <w:rPr>
            <w:noProof/>
          </w:rPr>
          <w:t>1</w:t>
        </w:r>
        <w:r>
          <w:rPr>
            <w:noProof/>
          </w:rPr>
          <w:fldChar w:fldCharType="end"/>
        </w:r>
      </w:p>
    </w:sdtContent>
  </w:sdt>
  <w:p w14:paraId="41DAAB41" w14:textId="77777777" w:rsidR="00BE55BC" w:rsidRDefault="00BE55BC">
    <w:pPr>
      <w:pStyle w:val="AltBilgi"/>
    </w:pPr>
  </w:p>
  <w:p w14:paraId="7CE8A3A4" w14:textId="77777777"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806D" w14:textId="0537CE86" w:rsidR="00BE55BC" w:rsidRDefault="004E1EF0" w:rsidP="007E5688">
    <w:pPr>
      <w:pStyle w:val="AltBilgi"/>
      <w:jc w:val="center"/>
    </w:pPr>
    <w:hyperlink r:id="rId1" w:history="1">
      <w:r w:rsidRPr="004751DE">
        <w:rPr>
          <w:rStyle w:val="Kpr"/>
          <w:rFonts w:ascii="Times New Roman" w:eastAsia="Times New Roman" w:hAnsi="Times New Roman" w:cs="Times New Roman"/>
          <w:sz w:val="24"/>
          <w:szCs w:val="24"/>
          <w:lang w:eastAsia="tr-TR"/>
        </w:rPr>
        <w:t>www.metropoldiyaliz.com</w:t>
      </w:r>
    </w:hyperlink>
    <w:r>
      <w:rPr>
        <w:rFonts w:ascii="Times New Roman" w:eastAsia="Times New Roman" w:hAnsi="Times New Roman" w:cs="Times New Roman"/>
        <w:sz w:val="24"/>
        <w:szCs w:val="24"/>
        <w:lang w:eastAsia="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8AF2" w14:textId="77777777" w:rsidR="00602B02" w:rsidRDefault="00602B02" w:rsidP="00711866">
      <w:r>
        <w:separator/>
      </w:r>
    </w:p>
  </w:footnote>
  <w:footnote w:type="continuationSeparator" w:id="0">
    <w:p w14:paraId="24C30A7D" w14:textId="77777777" w:rsidR="00602B02" w:rsidRDefault="00602B02"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D818" w14:textId="6FFFA44E" w:rsidR="00BE55BC" w:rsidRDefault="00392A50" w:rsidP="001E1201">
    <w:pPr>
      <w:pStyle w:val="stBilgi"/>
      <w:jc w:val="center"/>
    </w:pPr>
    <w:r>
      <w:rPr>
        <w:noProof/>
      </w:rPr>
      <w:drawing>
        <wp:inline distT="0" distB="0" distL="0" distR="0" wp14:anchorId="3D4F2944" wp14:editId="07858EE6">
          <wp:extent cx="3403600" cy="101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metlogo1.jpg"/>
                  <pic:cNvPicPr/>
                </pic:nvPicPr>
                <pic:blipFill>
                  <a:blip r:embed="rId1">
                    <a:extLst>
                      <a:ext uri="{28A0092B-C50C-407E-A947-70E740481C1C}">
                        <a14:useLocalDpi xmlns:a14="http://schemas.microsoft.com/office/drawing/2010/main" val="0"/>
                      </a:ext>
                    </a:extLst>
                  </a:blip>
                  <a:stretch>
                    <a:fillRect/>
                  </a:stretch>
                </pic:blipFill>
                <pic:spPr>
                  <a:xfrm>
                    <a:off x="0" y="0"/>
                    <a:ext cx="34036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Theme="majorHAnsi" w:hAnsiTheme="majorHAnsi" w:cstheme="maj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Theme="majorHAnsi" w:hAnsiTheme="majorHAnsi" w:cstheme="majorBidi"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619"/>
    <w:rsid w:val="0000326E"/>
    <w:rsid w:val="00032125"/>
    <w:rsid w:val="00036864"/>
    <w:rsid w:val="000371EE"/>
    <w:rsid w:val="00050CC2"/>
    <w:rsid w:val="0005470A"/>
    <w:rsid w:val="000565A2"/>
    <w:rsid w:val="00093DC7"/>
    <w:rsid w:val="000B16D5"/>
    <w:rsid w:val="000D4E75"/>
    <w:rsid w:val="0010422F"/>
    <w:rsid w:val="00104300"/>
    <w:rsid w:val="001140FE"/>
    <w:rsid w:val="00114C91"/>
    <w:rsid w:val="00115A57"/>
    <w:rsid w:val="00124F64"/>
    <w:rsid w:val="001322D7"/>
    <w:rsid w:val="00132C52"/>
    <w:rsid w:val="001518E5"/>
    <w:rsid w:val="001568A0"/>
    <w:rsid w:val="0016279F"/>
    <w:rsid w:val="00163A91"/>
    <w:rsid w:val="00165654"/>
    <w:rsid w:val="001736FE"/>
    <w:rsid w:val="00175DFD"/>
    <w:rsid w:val="001D5A48"/>
    <w:rsid w:val="001D603E"/>
    <w:rsid w:val="001E1201"/>
    <w:rsid w:val="00200B2E"/>
    <w:rsid w:val="002038E6"/>
    <w:rsid w:val="002202F3"/>
    <w:rsid w:val="002543B2"/>
    <w:rsid w:val="00257081"/>
    <w:rsid w:val="00274C6F"/>
    <w:rsid w:val="00277FB3"/>
    <w:rsid w:val="00285210"/>
    <w:rsid w:val="00285D97"/>
    <w:rsid w:val="002A5FDD"/>
    <w:rsid w:val="002B5581"/>
    <w:rsid w:val="002C7697"/>
    <w:rsid w:val="002D67A9"/>
    <w:rsid w:val="002E0A1A"/>
    <w:rsid w:val="002E51BB"/>
    <w:rsid w:val="00301DF7"/>
    <w:rsid w:val="00306095"/>
    <w:rsid w:val="003168C9"/>
    <w:rsid w:val="00316E00"/>
    <w:rsid w:val="003173FE"/>
    <w:rsid w:val="00323410"/>
    <w:rsid w:val="00337005"/>
    <w:rsid w:val="00354185"/>
    <w:rsid w:val="00356EBD"/>
    <w:rsid w:val="00361787"/>
    <w:rsid w:val="00372A7D"/>
    <w:rsid w:val="00392A50"/>
    <w:rsid w:val="00397658"/>
    <w:rsid w:val="003A2497"/>
    <w:rsid w:val="003B436C"/>
    <w:rsid w:val="003D7B1E"/>
    <w:rsid w:val="003E5734"/>
    <w:rsid w:val="003F205F"/>
    <w:rsid w:val="00410816"/>
    <w:rsid w:val="004134C8"/>
    <w:rsid w:val="00413B90"/>
    <w:rsid w:val="00425AD9"/>
    <w:rsid w:val="00447947"/>
    <w:rsid w:val="00463047"/>
    <w:rsid w:val="00473CE5"/>
    <w:rsid w:val="00493243"/>
    <w:rsid w:val="004B4F4E"/>
    <w:rsid w:val="004E1EF0"/>
    <w:rsid w:val="004E367D"/>
    <w:rsid w:val="004E645D"/>
    <w:rsid w:val="00501115"/>
    <w:rsid w:val="00501670"/>
    <w:rsid w:val="005216B6"/>
    <w:rsid w:val="005218D2"/>
    <w:rsid w:val="00521CAA"/>
    <w:rsid w:val="00534AD5"/>
    <w:rsid w:val="005356E8"/>
    <w:rsid w:val="00542F8D"/>
    <w:rsid w:val="005657FC"/>
    <w:rsid w:val="005665C9"/>
    <w:rsid w:val="00573435"/>
    <w:rsid w:val="00576E1B"/>
    <w:rsid w:val="00581658"/>
    <w:rsid w:val="00595A6D"/>
    <w:rsid w:val="005A0173"/>
    <w:rsid w:val="005B4634"/>
    <w:rsid w:val="005E1866"/>
    <w:rsid w:val="005F1F24"/>
    <w:rsid w:val="00602B02"/>
    <w:rsid w:val="00611C0E"/>
    <w:rsid w:val="00617AD7"/>
    <w:rsid w:val="00624C26"/>
    <w:rsid w:val="006263EF"/>
    <w:rsid w:val="0062720F"/>
    <w:rsid w:val="00630B7B"/>
    <w:rsid w:val="00634B5A"/>
    <w:rsid w:val="00636874"/>
    <w:rsid w:val="00642E30"/>
    <w:rsid w:val="006434C4"/>
    <w:rsid w:val="0064546E"/>
    <w:rsid w:val="006532EC"/>
    <w:rsid w:val="00655B34"/>
    <w:rsid w:val="006839B5"/>
    <w:rsid w:val="00693E75"/>
    <w:rsid w:val="006A4416"/>
    <w:rsid w:val="006B34A1"/>
    <w:rsid w:val="006C49CF"/>
    <w:rsid w:val="006C6EEA"/>
    <w:rsid w:val="006E1619"/>
    <w:rsid w:val="00710302"/>
    <w:rsid w:val="00711866"/>
    <w:rsid w:val="00720249"/>
    <w:rsid w:val="00720A43"/>
    <w:rsid w:val="00736AB7"/>
    <w:rsid w:val="00744B29"/>
    <w:rsid w:val="00760BB7"/>
    <w:rsid w:val="00770E58"/>
    <w:rsid w:val="007A6C76"/>
    <w:rsid w:val="007B208A"/>
    <w:rsid w:val="007B3277"/>
    <w:rsid w:val="007D1000"/>
    <w:rsid w:val="007E3CBB"/>
    <w:rsid w:val="007E5688"/>
    <w:rsid w:val="007F148A"/>
    <w:rsid w:val="008151BF"/>
    <w:rsid w:val="00825E51"/>
    <w:rsid w:val="00832359"/>
    <w:rsid w:val="00846C8F"/>
    <w:rsid w:val="00882DD1"/>
    <w:rsid w:val="008A30DF"/>
    <w:rsid w:val="008A5BA9"/>
    <w:rsid w:val="008B42F6"/>
    <w:rsid w:val="008C03E8"/>
    <w:rsid w:val="008C20CC"/>
    <w:rsid w:val="008C5159"/>
    <w:rsid w:val="008C75D9"/>
    <w:rsid w:val="008E07E5"/>
    <w:rsid w:val="008E1009"/>
    <w:rsid w:val="008E549D"/>
    <w:rsid w:val="008F1027"/>
    <w:rsid w:val="008F3E65"/>
    <w:rsid w:val="008F4E99"/>
    <w:rsid w:val="009071F7"/>
    <w:rsid w:val="00910D1C"/>
    <w:rsid w:val="00930464"/>
    <w:rsid w:val="00934E71"/>
    <w:rsid w:val="00943FBE"/>
    <w:rsid w:val="009479EC"/>
    <w:rsid w:val="00955489"/>
    <w:rsid w:val="009B64C6"/>
    <w:rsid w:val="009C7168"/>
    <w:rsid w:val="009E4ABA"/>
    <w:rsid w:val="00A01BF2"/>
    <w:rsid w:val="00A17C3F"/>
    <w:rsid w:val="00A2212B"/>
    <w:rsid w:val="00A22EA3"/>
    <w:rsid w:val="00A27B8F"/>
    <w:rsid w:val="00A45F2D"/>
    <w:rsid w:val="00A53149"/>
    <w:rsid w:val="00A5455B"/>
    <w:rsid w:val="00A54B96"/>
    <w:rsid w:val="00A5698C"/>
    <w:rsid w:val="00A60B82"/>
    <w:rsid w:val="00A60F5B"/>
    <w:rsid w:val="00A84291"/>
    <w:rsid w:val="00A84509"/>
    <w:rsid w:val="00A87B68"/>
    <w:rsid w:val="00AA0A05"/>
    <w:rsid w:val="00AA4AB0"/>
    <w:rsid w:val="00AB6D7A"/>
    <w:rsid w:val="00AD3098"/>
    <w:rsid w:val="00AF729B"/>
    <w:rsid w:val="00B06B39"/>
    <w:rsid w:val="00B205BF"/>
    <w:rsid w:val="00B25272"/>
    <w:rsid w:val="00B336AE"/>
    <w:rsid w:val="00B33A6B"/>
    <w:rsid w:val="00B3585F"/>
    <w:rsid w:val="00B55893"/>
    <w:rsid w:val="00B55A3E"/>
    <w:rsid w:val="00B569CD"/>
    <w:rsid w:val="00B81C3B"/>
    <w:rsid w:val="00BA45B9"/>
    <w:rsid w:val="00BB29F5"/>
    <w:rsid w:val="00BB44C6"/>
    <w:rsid w:val="00BD7785"/>
    <w:rsid w:val="00BE0686"/>
    <w:rsid w:val="00BE55BC"/>
    <w:rsid w:val="00C03632"/>
    <w:rsid w:val="00C14558"/>
    <w:rsid w:val="00C17A42"/>
    <w:rsid w:val="00C20F37"/>
    <w:rsid w:val="00C23D4F"/>
    <w:rsid w:val="00C32833"/>
    <w:rsid w:val="00C3585C"/>
    <w:rsid w:val="00C415CD"/>
    <w:rsid w:val="00C55FB7"/>
    <w:rsid w:val="00C6750A"/>
    <w:rsid w:val="00C92507"/>
    <w:rsid w:val="00C92B52"/>
    <w:rsid w:val="00CC5346"/>
    <w:rsid w:val="00CD5C24"/>
    <w:rsid w:val="00CF12D1"/>
    <w:rsid w:val="00CF5510"/>
    <w:rsid w:val="00D119D2"/>
    <w:rsid w:val="00D27927"/>
    <w:rsid w:val="00D32F29"/>
    <w:rsid w:val="00D5707E"/>
    <w:rsid w:val="00D66833"/>
    <w:rsid w:val="00D8456E"/>
    <w:rsid w:val="00D8519D"/>
    <w:rsid w:val="00D85414"/>
    <w:rsid w:val="00D92432"/>
    <w:rsid w:val="00DA68B4"/>
    <w:rsid w:val="00DC2122"/>
    <w:rsid w:val="00E0056B"/>
    <w:rsid w:val="00E01B81"/>
    <w:rsid w:val="00E2587A"/>
    <w:rsid w:val="00E27622"/>
    <w:rsid w:val="00E3490D"/>
    <w:rsid w:val="00EA3806"/>
    <w:rsid w:val="00EA5A4D"/>
    <w:rsid w:val="00EB59E3"/>
    <w:rsid w:val="00EE035F"/>
    <w:rsid w:val="00EF15BD"/>
    <w:rsid w:val="00EF7D4D"/>
    <w:rsid w:val="00F025C9"/>
    <w:rsid w:val="00F07433"/>
    <w:rsid w:val="00F17F07"/>
    <w:rsid w:val="00F36A82"/>
    <w:rsid w:val="00F427A4"/>
    <w:rsid w:val="00F467E1"/>
    <w:rsid w:val="00F53E65"/>
    <w:rsid w:val="00F54244"/>
    <w:rsid w:val="00F562F8"/>
    <w:rsid w:val="00F740A7"/>
    <w:rsid w:val="00F84D38"/>
    <w:rsid w:val="00F85494"/>
    <w:rsid w:val="00FA479B"/>
    <w:rsid w:val="00FA5605"/>
    <w:rsid w:val="00FA777D"/>
    <w:rsid w:val="00FB1231"/>
    <w:rsid w:val="00FB622A"/>
    <w:rsid w:val="00FC0F3A"/>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64CDB3CB"/>
  <w15:docId w15:val="{C572B043-A3D6-0D45-AE9C-C8BE1C8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5A4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EA5A4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EA5A4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Balk4">
    <w:name w:val="heading 4"/>
    <w:basedOn w:val="Normal"/>
    <w:next w:val="Normal"/>
    <w:link w:val="Balk4Char"/>
    <w:uiPriority w:val="9"/>
    <w:unhideWhenUsed/>
    <w:qFormat/>
    <w:rsid w:val="00EA5A4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p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711866"/>
    <w:pPr>
      <w:spacing w:after="100" w:line="276" w:lineRule="auto"/>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711866"/>
    <w:pPr>
      <w:spacing w:after="100" w:line="276" w:lineRule="auto"/>
      <w:ind w:left="440"/>
    </w:pPr>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character" w:customStyle="1" w:styleId="color16">
    <w:name w:val="color_16"/>
    <w:basedOn w:val="VarsaylanParagrafYazTipi"/>
    <w:rsid w:val="003173FE"/>
  </w:style>
  <w:style w:type="character" w:styleId="zlenenKpr">
    <w:name w:val="FollowedHyperlink"/>
    <w:basedOn w:val="VarsaylanParagrafYazTipi"/>
    <w:uiPriority w:val="99"/>
    <w:semiHidden/>
    <w:unhideWhenUsed/>
    <w:rsid w:val="00744B29"/>
    <w:rPr>
      <w:color w:val="800080" w:themeColor="followedHyperlink"/>
      <w:u w:val="single"/>
    </w:rPr>
  </w:style>
  <w:style w:type="character" w:styleId="zmlenmeyenBahsetme">
    <w:name w:val="Unresolved Mention"/>
    <w:basedOn w:val="VarsaylanParagrafYazTipi"/>
    <w:uiPriority w:val="99"/>
    <w:semiHidden/>
    <w:unhideWhenUsed/>
    <w:rsid w:val="00AB6D7A"/>
    <w:rPr>
      <w:color w:val="605E5C"/>
      <w:shd w:val="clear" w:color="auto" w:fill="E1DFDD"/>
    </w:rPr>
  </w:style>
  <w:style w:type="table" w:customStyle="1" w:styleId="TableNormal">
    <w:name w:val="Table Normal"/>
    <w:uiPriority w:val="2"/>
    <w:semiHidden/>
    <w:unhideWhenUsed/>
    <w:qFormat/>
    <w:rsid w:val="00C17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GvdeMetni">
    <w:name w:val="Body Text"/>
    <w:basedOn w:val="Normal"/>
    <w:link w:val="GvdeMetniChar"/>
    <w:uiPriority w:val="1"/>
    <w:qFormat/>
    <w:rsid w:val="00F54244"/>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diyal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ropoldiyal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poldiyal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etropoldiyaliz.com" TargetMode="External"/><Relationship Id="rId4" Type="http://schemas.openxmlformats.org/officeDocument/2006/relationships/settings" Target="settings.xml"/><Relationship Id="rId9" Type="http://schemas.openxmlformats.org/officeDocument/2006/relationships/hyperlink" Target="http://www.metropoldiyal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etropoldiyal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43DC-160A-0742-891F-A8250F77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3222</Words>
  <Characters>18366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5</cp:revision>
  <cp:lastPrinted>2020-05-15T01:51:00Z</cp:lastPrinted>
  <dcterms:created xsi:type="dcterms:W3CDTF">2021-03-25T09:33:00Z</dcterms:created>
  <dcterms:modified xsi:type="dcterms:W3CDTF">2021-03-30T13:51:00Z</dcterms:modified>
</cp:coreProperties>
</file>